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64" w:rsidRPr="00F46264" w:rsidRDefault="00F46264" w:rsidP="00F46264">
      <w:pPr>
        <w:pStyle w:val="1"/>
        <w:ind w:left="0" w:right="0"/>
        <w:jc w:val="right"/>
        <w:rPr>
          <w:sz w:val="24"/>
          <w:szCs w:val="24"/>
        </w:rPr>
      </w:pPr>
      <w:r w:rsidRPr="00F46264">
        <w:rPr>
          <w:b/>
          <w:sz w:val="24"/>
          <w:szCs w:val="24"/>
        </w:rPr>
        <w:t xml:space="preserve">                                                                                          </w:t>
      </w:r>
      <w:r w:rsidRPr="00F46264">
        <w:rPr>
          <w:sz w:val="24"/>
          <w:szCs w:val="24"/>
        </w:rPr>
        <w:t>Приложение к решению</w:t>
      </w:r>
    </w:p>
    <w:p w:rsidR="00F46264" w:rsidRDefault="00F46264" w:rsidP="00F46264">
      <w:pPr>
        <w:pStyle w:val="1"/>
        <w:ind w:left="0" w:right="0"/>
        <w:jc w:val="right"/>
        <w:rPr>
          <w:sz w:val="24"/>
          <w:szCs w:val="24"/>
        </w:rPr>
      </w:pPr>
      <w:r w:rsidRPr="00F46264">
        <w:rPr>
          <w:sz w:val="24"/>
          <w:szCs w:val="24"/>
        </w:rPr>
        <w:t xml:space="preserve"> Лебедевского сельского</w:t>
      </w:r>
      <w:r>
        <w:rPr>
          <w:sz w:val="24"/>
          <w:szCs w:val="24"/>
        </w:rPr>
        <w:t xml:space="preserve">                           </w:t>
      </w:r>
    </w:p>
    <w:p w:rsidR="00F46264" w:rsidRPr="00F46264" w:rsidRDefault="00F46264" w:rsidP="00F46264">
      <w:pPr>
        <w:pStyle w:val="1"/>
        <w:ind w:left="0" w:right="0"/>
        <w:jc w:val="right"/>
        <w:rPr>
          <w:sz w:val="24"/>
          <w:szCs w:val="24"/>
        </w:rPr>
      </w:pPr>
      <w:r>
        <w:rPr>
          <w:sz w:val="24"/>
          <w:szCs w:val="24"/>
        </w:rPr>
        <w:t xml:space="preserve"> Совета депутатов</w:t>
      </w:r>
    </w:p>
    <w:p w:rsidR="00F46264" w:rsidRPr="00F46264" w:rsidRDefault="00F46264" w:rsidP="00F46264">
      <w:pPr>
        <w:rPr>
          <w:rFonts w:ascii="Times New Roman" w:hAnsi="Times New Roman" w:cs="Times New Roman"/>
          <w:sz w:val="24"/>
          <w:szCs w:val="24"/>
        </w:rPr>
      </w:pPr>
      <w:r w:rsidRPr="00F46264">
        <w:rPr>
          <w:rFonts w:ascii="Times New Roman" w:hAnsi="Times New Roman" w:cs="Times New Roman"/>
          <w:sz w:val="24"/>
          <w:szCs w:val="24"/>
        </w:rPr>
        <w:t xml:space="preserve">                                                                 </w:t>
      </w:r>
      <w:r>
        <w:rPr>
          <w:rFonts w:ascii="Times New Roman" w:hAnsi="Times New Roman" w:cs="Times New Roman"/>
          <w:sz w:val="24"/>
          <w:szCs w:val="24"/>
        </w:rPr>
        <w:t xml:space="preserve">                                                  от 15.10.2013</w:t>
      </w:r>
      <w:r w:rsidRPr="00F46264">
        <w:rPr>
          <w:rFonts w:ascii="Times New Roman" w:hAnsi="Times New Roman" w:cs="Times New Roman"/>
          <w:sz w:val="24"/>
          <w:szCs w:val="24"/>
        </w:rPr>
        <w:t xml:space="preserve">. № </w:t>
      </w:r>
      <w:r>
        <w:rPr>
          <w:rFonts w:ascii="Times New Roman" w:hAnsi="Times New Roman" w:cs="Times New Roman"/>
          <w:sz w:val="24"/>
          <w:szCs w:val="24"/>
        </w:rPr>
        <w:t>41-125</w:t>
      </w:r>
    </w:p>
    <w:p w:rsidR="00F46264" w:rsidRPr="00F46264" w:rsidRDefault="00F46264" w:rsidP="00F46264">
      <w:pPr>
        <w:ind w:left="5103" w:firstLine="709"/>
        <w:rPr>
          <w:rFonts w:ascii="Times New Roman" w:hAnsi="Times New Roman" w:cs="Times New Roman"/>
          <w:sz w:val="24"/>
          <w:szCs w:val="24"/>
        </w:rPr>
      </w:pPr>
    </w:p>
    <w:p w:rsidR="00F46264" w:rsidRPr="00F46264" w:rsidRDefault="00F46264" w:rsidP="00F46264">
      <w:pPr>
        <w:jc w:val="center"/>
        <w:rPr>
          <w:rFonts w:ascii="Times New Roman" w:hAnsi="Times New Roman" w:cs="Times New Roman"/>
          <w:b/>
          <w:sz w:val="24"/>
          <w:szCs w:val="24"/>
        </w:rPr>
      </w:pPr>
    </w:p>
    <w:p w:rsidR="00F46264" w:rsidRPr="00F46264" w:rsidRDefault="00F46264" w:rsidP="00F46264">
      <w:pPr>
        <w:jc w:val="center"/>
        <w:rPr>
          <w:rFonts w:ascii="Times New Roman" w:hAnsi="Times New Roman" w:cs="Times New Roman"/>
          <w:b/>
          <w:sz w:val="24"/>
          <w:szCs w:val="24"/>
        </w:rPr>
      </w:pPr>
      <w:r w:rsidRPr="00F46264">
        <w:rPr>
          <w:rFonts w:ascii="Times New Roman" w:hAnsi="Times New Roman" w:cs="Times New Roman"/>
          <w:b/>
          <w:sz w:val="24"/>
          <w:szCs w:val="24"/>
        </w:rPr>
        <w:t>ПОЛОЖЕНИЕ</w:t>
      </w:r>
    </w:p>
    <w:p w:rsidR="00F46264" w:rsidRPr="00F46264" w:rsidRDefault="00F46264" w:rsidP="00F46264">
      <w:pPr>
        <w:jc w:val="center"/>
        <w:rPr>
          <w:rFonts w:ascii="Times New Roman" w:hAnsi="Times New Roman" w:cs="Times New Roman"/>
          <w:i/>
          <w:sz w:val="24"/>
          <w:szCs w:val="24"/>
        </w:rPr>
      </w:pPr>
      <w:r w:rsidRPr="00F46264">
        <w:rPr>
          <w:rFonts w:ascii="Times New Roman" w:hAnsi="Times New Roman" w:cs="Times New Roman"/>
          <w:b/>
          <w:sz w:val="24"/>
          <w:szCs w:val="24"/>
        </w:rPr>
        <w:t xml:space="preserve">О БЮДЖЕТНОМ </w:t>
      </w:r>
      <w:r w:rsidRPr="00F46264">
        <w:rPr>
          <w:rFonts w:ascii="Times New Roman" w:hAnsi="Times New Roman" w:cs="Times New Roman"/>
          <w:b/>
          <w:caps/>
          <w:sz w:val="24"/>
          <w:szCs w:val="24"/>
        </w:rPr>
        <w:t>ПРОЦЕССЕ в ЛебедевСКОМ СЕЛЬСОВЕТЕ</w:t>
      </w:r>
      <w:r w:rsidRPr="00F46264">
        <w:rPr>
          <w:rFonts w:ascii="Times New Roman" w:hAnsi="Times New Roman" w:cs="Times New Roman"/>
          <w:i/>
          <w:sz w:val="24"/>
          <w:szCs w:val="24"/>
        </w:rPr>
        <w:tab/>
      </w:r>
    </w:p>
    <w:p w:rsidR="00F46264" w:rsidRPr="00F46264" w:rsidRDefault="00F46264" w:rsidP="00F46264">
      <w:pPr>
        <w:tabs>
          <w:tab w:val="right" w:pos="9071"/>
        </w:tabs>
        <w:rPr>
          <w:rFonts w:ascii="Times New Roman" w:hAnsi="Times New Roman" w:cs="Times New Roman"/>
          <w:sz w:val="24"/>
          <w:szCs w:val="24"/>
        </w:rPr>
      </w:pPr>
    </w:p>
    <w:p w:rsidR="00F46264" w:rsidRPr="00F46264" w:rsidRDefault="00F46264" w:rsidP="00F46264">
      <w:pPr>
        <w:autoSpaceDE w:val="0"/>
        <w:autoSpaceDN w:val="0"/>
        <w:adjustRightInd w:val="0"/>
        <w:ind w:firstLine="709"/>
        <w:rPr>
          <w:rFonts w:ascii="Times New Roman" w:hAnsi="Times New Roman" w:cs="Times New Roman"/>
          <w:i/>
          <w:sz w:val="24"/>
          <w:szCs w:val="24"/>
        </w:rPr>
      </w:pPr>
      <w:r w:rsidRPr="00F46264">
        <w:rPr>
          <w:rFonts w:ascii="Times New Roman" w:hAnsi="Times New Roman" w:cs="Times New Roman"/>
          <w:sz w:val="24"/>
          <w:szCs w:val="24"/>
        </w:rPr>
        <w:t>Настоящее Положение «О бюджетном процессе в Лебедевском сельсовете  (далее – Положение) в соответствии</w:t>
      </w:r>
      <w:r>
        <w:rPr>
          <w:rFonts w:ascii="Times New Roman" w:hAnsi="Times New Roman" w:cs="Times New Roman"/>
          <w:sz w:val="24"/>
          <w:szCs w:val="24"/>
        </w:rPr>
        <w:t xml:space="preserve">  </w:t>
      </w:r>
      <w:r w:rsidRPr="00F46264">
        <w:rPr>
          <w:rFonts w:ascii="Times New Roman" w:hAnsi="Times New Roman" w:cs="Times New Roman"/>
          <w:sz w:val="24"/>
          <w:szCs w:val="24"/>
        </w:rPr>
        <w:t xml:space="preserve">  с бюджетным законодательством Российской Федерации устанавливает порядок </w:t>
      </w:r>
      <w:r w:rsidRPr="00F46264">
        <w:rPr>
          <w:rFonts w:ascii="Times New Roman" w:hAnsi="Times New Roman" w:cs="Times New Roman"/>
          <w:bCs/>
          <w:sz w:val="24"/>
          <w:szCs w:val="24"/>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46264" w:rsidRPr="00F46264" w:rsidRDefault="00F46264" w:rsidP="00F46264">
      <w:pPr>
        <w:ind w:firstLine="709"/>
        <w:jc w:val="both"/>
        <w:rPr>
          <w:rFonts w:ascii="Times New Roman" w:hAnsi="Times New Roman" w:cs="Times New Roman"/>
          <w:sz w:val="24"/>
          <w:szCs w:val="24"/>
        </w:rPr>
      </w:pPr>
    </w:p>
    <w:p w:rsidR="00F46264" w:rsidRPr="00F46264" w:rsidRDefault="00F46264" w:rsidP="00F46264">
      <w:pPr>
        <w:ind w:firstLine="709"/>
        <w:jc w:val="center"/>
        <w:rPr>
          <w:rFonts w:ascii="Times New Roman" w:hAnsi="Times New Roman" w:cs="Times New Roman"/>
          <w:b/>
          <w:sz w:val="24"/>
          <w:szCs w:val="24"/>
        </w:rPr>
      </w:pPr>
      <w:r w:rsidRPr="00F46264">
        <w:rPr>
          <w:rFonts w:ascii="Times New Roman" w:hAnsi="Times New Roman" w:cs="Times New Roman"/>
          <w:b/>
          <w:sz w:val="24"/>
          <w:szCs w:val="24"/>
        </w:rPr>
        <w:t xml:space="preserve">Глава 1. Полномочия органов местного самоуправления </w:t>
      </w:r>
    </w:p>
    <w:p w:rsidR="00F46264" w:rsidRPr="00F46264" w:rsidRDefault="00F46264" w:rsidP="00F46264">
      <w:pPr>
        <w:ind w:firstLine="709"/>
        <w:jc w:val="center"/>
        <w:rPr>
          <w:rFonts w:ascii="Times New Roman" w:hAnsi="Times New Roman" w:cs="Times New Roman"/>
          <w:b/>
          <w:sz w:val="24"/>
          <w:szCs w:val="24"/>
        </w:rPr>
      </w:pPr>
      <w:r w:rsidRPr="00F46264">
        <w:rPr>
          <w:rFonts w:ascii="Times New Roman" w:hAnsi="Times New Roman" w:cs="Times New Roman"/>
          <w:b/>
          <w:sz w:val="24"/>
          <w:szCs w:val="24"/>
        </w:rPr>
        <w:t>в сфере бюджетного процесса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1. Участники бюджетного процесса</w:t>
      </w:r>
    </w:p>
    <w:p w:rsidR="00F46264" w:rsidRPr="00F46264" w:rsidRDefault="00F46264" w:rsidP="00F46264">
      <w:pPr>
        <w:pStyle w:val="ConsNormal"/>
        <w:widowControl/>
        <w:jc w:val="both"/>
        <w:rPr>
          <w:rFonts w:ascii="Times New Roman" w:hAnsi="Times New Roman"/>
          <w:sz w:val="24"/>
          <w:szCs w:val="24"/>
        </w:rPr>
      </w:pPr>
      <w:r w:rsidRPr="00F46264">
        <w:rPr>
          <w:rFonts w:ascii="Times New Roman" w:hAnsi="Times New Roman"/>
          <w:sz w:val="24"/>
          <w:szCs w:val="24"/>
        </w:rPr>
        <w:t>Участниками бюджетного процесса являются:</w:t>
      </w:r>
    </w:p>
    <w:p w:rsidR="00F46264" w:rsidRPr="00F46264" w:rsidRDefault="00F46264" w:rsidP="00F46264">
      <w:pPr>
        <w:pStyle w:val="ConsNormal"/>
        <w:widowControl/>
        <w:numPr>
          <w:ilvl w:val="0"/>
          <w:numId w:val="19"/>
        </w:numPr>
        <w:autoSpaceDE w:val="0"/>
        <w:autoSpaceDN w:val="0"/>
        <w:adjustRightInd w:val="0"/>
        <w:snapToGrid/>
        <w:jc w:val="both"/>
        <w:rPr>
          <w:rFonts w:ascii="Times New Roman" w:hAnsi="Times New Roman"/>
          <w:i/>
          <w:sz w:val="24"/>
          <w:szCs w:val="24"/>
        </w:rPr>
      </w:pPr>
      <w:r w:rsidRPr="00F46264">
        <w:rPr>
          <w:rFonts w:ascii="Times New Roman" w:hAnsi="Times New Roman"/>
          <w:sz w:val="24"/>
          <w:szCs w:val="24"/>
        </w:rPr>
        <w:t xml:space="preserve">Глава Лебедевского сельсовета                         </w:t>
      </w:r>
    </w:p>
    <w:p w:rsidR="00F46264" w:rsidRPr="00F46264" w:rsidRDefault="00F46264" w:rsidP="00F46264">
      <w:pPr>
        <w:pStyle w:val="ConsNormal"/>
        <w:widowControl/>
        <w:numPr>
          <w:ilvl w:val="0"/>
          <w:numId w:val="19"/>
        </w:numPr>
        <w:autoSpaceDE w:val="0"/>
        <w:autoSpaceDN w:val="0"/>
        <w:adjustRightInd w:val="0"/>
        <w:snapToGrid/>
        <w:jc w:val="both"/>
        <w:rPr>
          <w:rFonts w:ascii="Times New Roman" w:hAnsi="Times New Roman"/>
          <w:i/>
          <w:sz w:val="24"/>
          <w:szCs w:val="24"/>
        </w:rPr>
      </w:pPr>
      <w:r w:rsidRPr="00F46264">
        <w:rPr>
          <w:rFonts w:ascii="Times New Roman" w:hAnsi="Times New Roman"/>
          <w:sz w:val="24"/>
          <w:szCs w:val="24"/>
        </w:rPr>
        <w:t>Лебедевский сельский Совет депутатов(далее - представительный орган);</w:t>
      </w:r>
    </w:p>
    <w:p w:rsidR="00F46264" w:rsidRPr="00F46264" w:rsidRDefault="00F46264" w:rsidP="00F46264">
      <w:pPr>
        <w:pStyle w:val="ConsNormal"/>
        <w:widowControl/>
        <w:numPr>
          <w:ilvl w:val="0"/>
          <w:numId w:val="19"/>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Администрация Лебедевского сельсовета  (далее – местная администрация);</w:t>
      </w:r>
    </w:p>
    <w:p w:rsidR="00F46264" w:rsidRPr="00F46264" w:rsidRDefault="00F46264" w:rsidP="00F46264">
      <w:pPr>
        <w:rPr>
          <w:rFonts w:ascii="Times New Roman" w:hAnsi="Times New Roman" w:cs="Times New Roman"/>
          <w:sz w:val="24"/>
          <w:szCs w:val="24"/>
        </w:rPr>
      </w:pPr>
      <w:r w:rsidRPr="00F46264">
        <w:rPr>
          <w:rFonts w:ascii="Times New Roman" w:hAnsi="Times New Roman" w:cs="Times New Roman"/>
          <w:sz w:val="24"/>
          <w:szCs w:val="24"/>
        </w:rPr>
        <w:t xml:space="preserve">           4)Контрольный орган - Ревизионная комиссия администрации Каратузского района по исполнению полномочий контрольно-счетного органа муниципального образования Лебедевского сельсовета по осуществлению внешнего муниципального контроля;</w:t>
      </w:r>
    </w:p>
    <w:p w:rsidR="00F46264" w:rsidRPr="00F46264" w:rsidRDefault="00F46264" w:rsidP="00F46264">
      <w:pPr>
        <w:pStyle w:val="ConsNormal"/>
        <w:widowControl/>
        <w:jc w:val="both"/>
        <w:rPr>
          <w:rFonts w:ascii="Times New Roman" w:hAnsi="Times New Roman"/>
          <w:sz w:val="24"/>
          <w:szCs w:val="24"/>
        </w:rPr>
      </w:pPr>
    </w:p>
    <w:p w:rsidR="00F46264" w:rsidRPr="00F46264" w:rsidRDefault="00F46264" w:rsidP="00F46264">
      <w:pPr>
        <w:pStyle w:val="ConsNormal"/>
        <w:widowControl/>
        <w:ind w:left="840" w:firstLine="0"/>
        <w:jc w:val="both"/>
        <w:rPr>
          <w:rFonts w:ascii="Times New Roman" w:hAnsi="Times New Roman"/>
          <w:sz w:val="24"/>
          <w:szCs w:val="24"/>
        </w:rPr>
      </w:pPr>
      <w:r w:rsidRPr="00F46264">
        <w:rPr>
          <w:rFonts w:ascii="Times New Roman" w:hAnsi="Times New Roman"/>
          <w:sz w:val="24"/>
          <w:szCs w:val="24"/>
        </w:rPr>
        <w:t>5)главные распорядители и распорядители бюджетных средств;</w:t>
      </w:r>
    </w:p>
    <w:p w:rsidR="00F46264" w:rsidRPr="00F46264" w:rsidRDefault="00F46264" w:rsidP="00F46264">
      <w:pPr>
        <w:pStyle w:val="ConsNormal"/>
        <w:widowControl/>
        <w:ind w:left="840" w:firstLine="0"/>
        <w:jc w:val="both"/>
        <w:rPr>
          <w:rFonts w:ascii="Times New Roman" w:hAnsi="Times New Roman"/>
          <w:sz w:val="24"/>
          <w:szCs w:val="24"/>
        </w:rPr>
      </w:pPr>
      <w:r w:rsidRPr="00F46264">
        <w:rPr>
          <w:rFonts w:ascii="Times New Roman" w:hAnsi="Times New Roman"/>
          <w:sz w:val="24"/>
          <w:szCs w:val="24"/>
        </w:rPr>
        <w:t>6)главные администраторы и администраторы источников финансирования дефицита местного бюджета;</w:t>
      </w:r>
    </w:p>
    <w:p w:rsidR="00F46264" w:rsidRPr="00F46264" w:rsidRDefault="00F46264" w:rsidP="00F46264">
      <w:pPr>
        <w:pStyle w:val="ConsNormal"/>
        <w:widowControl/>
        <w:ind w:left="840" w:firstLine="0"/>
        <w:jc w:val="both"/>
        <w:rPr>
          <w:rFonts w:ascii="Times New Roman" w:hAnsi="Times New Roman"/>
          <w:sz w:val="24"/>
          <w:szCs w:val="24"/>
        </w:rPr>
      </w:pPr>
      <w:r w:rsidRPr="00F46264">
        <w:rPr>
          <w:rFonts w:ascii="Times New Roman" w:hAnsi="Times New Roman"/>
          <w:sz w:val="24"/>
          <w:szCs w:val="24"/>
        </w:rPr>
        <w:t>7)получатели бюджетных средств;</w:t>
      </w:r>
    </w:p>
    <w:p w:rsidR="00F46264" w:rsidRPr="00F46264" w:rsidRDefault="00F46264" w:rsidP="00F46264">
      <w:pPr>
        <w:pStyle w:val="ConsNormal"/>
        <w:widowControl/>
        <w:ind w:left="840" w:firstLine="0"/>
        <w:jc w:val="both"/>
        <w:rPr>
          <w:rFonts w:ascii="Times New Roman" w:hAnsi="Times New Roman"/>
          <w:sz w:val="24"/>
          <w:szCs w:val="24"/>
        </w:rPr>
      </w:pPr>
      <w:r w:rsidRPr="00F46264">
        <w:rPr>
          <w:rFonts w:ascii="Times New Roman" w:hAnsi="Times New Roman"/>
          <w:sz w:val="24"/>
          <w:szCs w:val="24"/>
        </w:rPr>
        <w:t>8)главные администраторы и администраторы доходов местного бюджета.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 xml:space="preserve">Статья 2. Бюджетные полномочия представительного органа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В сфере бюджетного процесса представительный орган обладает следующими полномочиями:</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рассматривает и утверждает местный бюджет;</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рассматривает и утверждает отчеты об исполнении местного бюджета;</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lastRenderedPageBreak/>
        <w:t>формирует и определяет правовой статус контрольно-счетного органа;</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F46264" w:rsidRPr="00F46264" w:rsidRDefault="00F46264" w:rsidP="00F46264">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46264">
        <w:rPr>
          <w:rFonts w:ascii="Times New Roman" w:hAnsi="Times New Roman" w:cs="Times New Roman"/>
          <w:color w:val="FFFFFF"/>
          <w:sz w:val="24"/>
          <w:szCs w:val="24"/>
        </w:rPr>
        <w:t xml:space="preserve"> </w:t>
      </w:r>
      <w:r w:rsidRPr="00F46264">
        <w:rPr>
          <w:rFonts w:ascii="Times New Roman" w:hAnsi="Times New Roman" w:cs="Times New Roman"/>
          <w:sz w:val="24"/>
          <w:szCs w:val="24"/>
        </w:rPr>
        <w:t>местного самоуправления Лебедевского сельсовета.</w:t>
      </w:r>
    </w:p>
    <w:p w:rsidR="00F46264" w:rsidRPr="00F46264" w:rsidRDefault="00F46264" w:rsidP="00F46264">
      <w:pPr>
        <w:autoSpaceDE w:val="0"/>
        <w:autoSpaceDN w:val="0"/>
        <w:adjustRightInd w:val="0"/>
        <w:ind w:left="710"/>
        <w:jc w:val="both"/>
        <w:rPr>
          <w:rFonts w:ascii="Times New Roman" w:hAnsi="Times New Roman" w:cs="Times New Roman"/>
          <w:sz w:val="24"/>
          <w:szCs w:val="24"/>
        </w:rPr>
      </w:pPr>
    </w:p>
    <w:p w:rsidR="00F46264" w:rsidRPr="00F46264" w:rsidRDefault="00F46264" w:rsidP="00F46264">
      <w:pPr>
        <w:pStyle w:val="ConsNormal"/>
        <w:widowControl/>
        <w:ind w:firstLine="709"/>
        <w:jc w:val="both"/>
        <w:rPr>
          <w:rFonts w:ascii="Times New Roman" w:hAnsi="Times New Roman"/>
          <w:b/>
          <w:sz w:val="24"/>
          <w:szCs w:val="24"/>
        </w:rPr>
      </w:pPr>
      <w:r w:rsidRPr="00F46264">
        <w:rPr>
          <w:rFonts w:ascii="Times New Roman" w:hAnsi="Times New Roman"/>
          <w:b/>
          <w:sz w:val="24"/>
          <w:szCs w:val="24"/>
        </w:rPr>
        <w:t xml:space="preserve">Статья 3. Бюджетные полномочия Главы Лебедевского сельсовета </w:t>
      </w:r>
    </w:p>
    <w:p w:rsidR="00F46264" w:rsidRPr="00F46264" w:rsidRDefault="00F46264" w:rsidP="00F46264">
      <w:pPr>
        <w:pStyle w:val="ConsNormal"/>
        <w:widowControl/>
        <w:ind w:firstLine="709"/>
        <w:jc w:val="both"/>
        <w:rPr>
          <w:rFonts w:ascii="Times New Roman" w:hAnsi="Times New Roman"/>
          <w:b/>
          <w:sz w:val="24"/>
          <w:szCs w:val="24"/>
        </w:rPr>
      </w:pP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 xml:space="preserve">1. Глава Лебедевского сельсовета решение представительного органа об утверждении местного бюджета на очередной финансовый год (очередной финансовый год и плановый период).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2. Подает ходатайство о введении временной финансовой администрации  Лебедевского сельсовета.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 xml:space="preserve">Статья 4. Бюджетные полномочия местной администрации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1. Местная администрация обладает следующими полномочиями: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финансового обеспечения выполнения муниципальных заданий за счет средств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утверждения нормативных затрат на оказание муниципальных услуг;</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разработки, утверждения и реализации ведомственных целевых программ;</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предоставления средств из местного бюджета при выполнении условий;</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использования бюджетных ассигнований резервного фонда местной администрации;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ведения реестра расходных обязательств;</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определяет порядок проведения реструктуризации обязательств (задолженности) по бюджетному кредиту;</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осуществляет управление муниципальным долгом  администрации Лебедевского сельсовета в соответствии с уставом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осуществляет муниципальные заимствования от имени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предоставляет муниципальные гарантии от имени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состав информации, вносимой в муниципальную долговую книгу, порядок и срок ее внесения;</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w:t>
      </w:r>
      <w:r w:rsidRPr="00F46264">
        <w:rPr>
          <w:rFonts w:ascii="Times New Roman" w:hAnsi="Times New Roman"/>
          <w:sz w:val="24"/>
          <w:szCs w:val="24"/>
        </w:rPr>
        <w:lastRenderedPageBreak/>
        <w:t>органами местного самоуправления Лебедевского сельсовета и (или) находящимися в их ведении бюджетными учреждениями;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составления проекта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составляет проект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разработки прогноза социально-экономического развития Лебедевского сельсовета, одобряет прогноз социально-экономического развития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форму и порядок разработки среднесрочного финансового плана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утверждает муниципальные программы (подпрограммы), реализуемые за счет средств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определяет сроки реализации муниципальных программ в установленном порядке;</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принятия решений о разработке муниципальных программ и их формирования и реализации;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проведения оценки эффективности реализации муниципальных программ и ее критерии;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устанавливает порядок и сроки составления проекта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обеспечивает исполнение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утверждает генеральные условия эмиссии муниципальных ценных бумаг Лебедевского сельсовета;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организует бюджетный учет, составляет отчеты об исполнении местного бюджета;</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осуществляет бюджетные полномочия финансового органа, определенные Бюджетным кодексом Российской Федерации;</w:t>
      </w:r>
    </w:p>
    <w:p w:rsidR="00F46264" w:rsidRPr="00F46264" w:rsidRDefault="00F46264" w:rsidP="00F46264">
      <w:pPr>
        <w:pStyle w:val="ConsNormal"/>
        <w:widowControl/>
        <w:numPr>
          <w:ilvl w:val="1"/>
          <w:numId w:val="7"/>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Лебедевского сельсовета.</w:t>
      </w:r>
    </w:p>
    <w:p w:rsidR="00F46264" w:rsidRPr="00F46264" w:rsidRDefault="00F46264" w:rsidP="00F46264">
      <w:pPr>
        <w:pStyle w:val="ConsNormal"/>
        <w:widowControl/>
        <w:ind w:firstLine="709"/>
        <w:jc w:val="both"/>
        <w:rPr>
          <w:rFonts w:ascii="Times New Roman" w:hAnsi="Times New Roman"/>
          <w:b/>
          <w:sz w:val="24"/>
          <w:szCs w:val="24"/>
        </w:rPr>
      </w:pPr>
    </w:p>
    <w:p w:rsidR="00F46264" w:rsidRPr="00F46264" w:rsidRDefault="00F46264" w:rsidP="00F46264">
      <w:pPr>
        <w:pStyle w:val="ConsNormal"/>
        <w:widowControl/>
        <w:ind w:firstLine="709"/>
        <w:jc w:val="both"/>
        <w:rPr>
          <w:rStyle w:val="af0"/>
          <w:rFonts w:ascii="Times New Roman" w:hAnsi="Times New Roman"/>
          <w:i/>
          <w:color w:val="000000"/>
          <w:sz w:val="24"/>
          <w:szCs w:val="24"/>
          <w:shd w:val="clear" w:color="auto" w:fill="FFFFFF"/>
        </w:rPr>
      </w:pPr>
      <w:r w:rsidRPr="00F46264">
        <w:rPr>
          <w:rFonts w:ascii="Times New Roman" w:hAnsi="Times New Roman"/>
          <w:b/>
          <w:sz w:val="24"/>
          <w:szCs w:val="24"/>
        </w:rPr>
        <w:t xml:space="preserve">Статья 5. </w:t>
      </w:r>
      <w:r w:rsidRPr="00F46264">
        <w:rPr>
          <w:rStyle w:val="af0"/>
          <w:rFonts w:ascii="Times New Roman" w:hAnsi="Times New Roman"/>
          <w:color w:val="000000"/>
          <w:sz w:val="24"/>
          <w:szCs w:val="24"/>
          <w:shd w:val="clear" w:color="auto" w:fill="FFFFFF"/>
        </w:rPr>
        <w:t>Бюджетные полномочия иных участников бюджетного процесса Лебедевского сельсовета</w:t>
      </w:r>
    </w:p>
    <w:p w:rsidR="00F46264" w:rsidRPr="00F46264" w:rsidRDefault="00F46264" w:rsidP="00F46264">
      <w:pPr>
        <w:autoSpaceDE w:val="0"/>
        <w:autoSpaceDN w:val="0"/>
        <w:adjustRightInd w:val="0"/>
        <w:ind w:firstLine="709"/>
        <w:jc w:val="both"/>
        <w:rPr>
          <w:rFonts w:ascii="Times New Roman" w:hAnsi="Times New Roman" w:cs="Times New Roman"/>
          <w:iCs/>
          <w:sz w:val="24"/>
          <w:szCs w:val="24"/>
        </w:rPr>
      </w:pPr>
      <w:r w:rsidRPr="00F46264">
        <w:rPr>
          <w:rFonts w:ascii="Times New Roman" w:hAnsi="Times New Roman" w:cs="Times New Roman"/>
          <w:color w:val="000000"/>
          <w:sz w:val="24"/>
          <w:szCs w:val="24"/>
          <w:shd w:val="clear" w:color="auto" w:fill="FFFFFF"/>
        </w:rPr>
        <w:t xml:space="preserve">1. Бюджетные полномочия контрольно-счетного органа по осуществлению </w:t>
      </w:r>
      <w:r w:rsidRPr="00F46264">
        <w:rPr>
          <w:rFonts w:ascii="Times New Roman" w:hAnsi="Times New Roman" w:cs="Times New Roman"/>
          <w:iCs/>
          <w:sz w:val="24"/>
          <w:szCs w:val="24"/>
        </w:rPr>
        <w:t>муниципального финансового контроля определяются в соответствии с Бюджетным кодексом Российской Федерации.</w:t>
      </w:r>
    </w:p>
    <w:p w:rsidR="00F46264" w:rsidRPr="00F46264" w:rsidRDefault="00F46264" w:rsidP="00F46264">
      <w:pPr>
        <w:autoSpaceDE w:val="0"/>
        <w:autoSpaceDN w:val="0"/>
        <w:adjustRightInd w:val="0"/>
        <w:ind w:firstLine="709"/>
        <w:jc w:val="both"/>
        <w:rPr>
          <w:rFonts w:ascii="Times New Roman" w:hAnsi="Times New Roman" w:cs="Times New Roman"/>
          <w:iCs/>
          <w:sz w:val="24"/>
          <w:szCs w:val="24"/>
        </w:rPr>
      </w:pPr>
      <w:r w:rsidRPr="00F46264">
        <w:rPr>
          <w:rFonts w:ascii="Times New Roman" w:hAnsi="Times New Roman" w:cs="Times New Roman"/>
          <w:iCs/>
          <w:sz w:val="24"/>
          <w:szCs w:val="24"/>
        </w:rPr>
        <w:t xml:space="preserve">2. </w:t>
      </w:r>
      <w:r w:rsidRPr="00F46264">
        <w:rPr>
          <w:rFonts w:ascii="Times New Roman" w:hAnsi="Times New Roman" w:cs="Times New Roman"/>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Глава 2. Доходы и расходы местного бюджета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6. Доходы местного бюджета</w:t>
      </w:r>
    </w:p>
    <w:p w:rsidR="00F46264" w:rsidRPr="00F46264" w:rsidRDefault="00F46264" w:rsidP="00F46264">
      <w:pPr>
        <w:pStyle w:val="ConsNormal"/>
        <w:widowControl/>
        <w:numPr>
          <w:ilvl w:val="0"/>
          <w:numId w:val="20"/>
        </w:numPr>
        <w:autoSpaceDE w:val="0"/>
        <w:autoSpaceDN w:val="0"/>
        <w:adjustRightInd w:val="0"/>
        <w:snapToGrid/>
        <w:jc w:val="both"/>
        <w:rPr>
          <w:rFonts w:ascii="Times New Roman" w:hAnsi="Times New Roman"/>
          <w:color w:val="000000"/>
          <w:sz w:val="24"/>
          <w:szCs w:val="24"/>
        </w:rPr>
      </w:pPr>
      <w:r w:rsidRPr="00F46264">
        <w:rPr>
          <w:rFonts w:ascii="Times New Roman" w:hAnsi="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6264" w:rsidRPr="00F46264" w:rsidRDefault="00F46264" w:rsidP="00F46264">
      <w:pPr>
        <w:numPr>
          <w:ilvl w:val="0"/>
          <w:numId w:val="20"/>
        </w:numPr>
        <w:spacing w:after="0" w:line="240" w:lineRule="auto"/>
        <w:jc w:val="both"/>
        <w:rPr>
          <w:rFonts w:ascii="Times New Roman" w:hAnsi="Times New Roman" w:cs="Times New Roman"/>
          <w:b/>
          <w:sz w:val="24"/>
          <w:szCs w:val="24"/>
        </w:rPr>
      </w:pPr>
      <w:r w:rsidRPr="00F46264">
        <w:rPr>
          <w:rFonts w:ascii="Times New Roman" w:hAnsi="Times New Roman" w:cs="Times New Roman"/>
          <w:sz w:val="24"/>
          <w:szCs w:val="24"/>
        </w:rPr>
        <w:lastRenderedPageBreak/>
        <w:t xml:space="preserve">Муниципальные правовые акты представительного органа о </w:t>
      </w:r>
      <w:r w:rsidRPr="00F46264">
        <w:rPr>
          <w:rStyle w:val="f"/>
          <w:rFonts w:ascii="Times New Roman" w:hAnsi="Times New Roman" w:cs="Times New Roman"/>
          <w:sz w:val="24"/>
          <w:szCs w:val="24"/>
        </w:rPr>
        <w:t>внесении</w:t>
      </w:r>
      <w:r w:rsidRPr="00F46264">
        <w:rPr>
          <w:rFonts w:ascii="Times New Roman" w:hAnsi="Times New Roman" w:cs="Times New Roman"/>
          <w:sz w:val="24"/>
          <w:szCs w:val="24"/>
        </w:rPr>
        <w:t xml:space="preserve"> </w:t>
      </w:r>
      <w:r w:rsidRPr="00F46264">
        <w:rPr>
          <w:rStyle w:val="f"/>
          <w:rFonts w:ascii="Times New Roman" w:hAnsi="Times New Roman" w:cs="Times New Roman"/>
          <w:sz w:val="24"/>
          <w:szCs w:val="24"/>
        </w:rPr>
        <w:t>изменений</w:t>
      </w:r>
      <w:r w:rsidRPr="00F46264">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46264">
        <w:rPr>
          <w:rStyle w:val="f"/>
          <w:rFonts w:ascii="Times New Roman" w:hAnsi="Times New Roman" w:cs="Times New Roman"/>
          <w:sz w:val="24"/>
          <w:szCs w:val="24"/>
        </w:rPr>
        <w:t>изменению</w:t>
      </w:r>
      <w:r w:rsidRPr="00F46264">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p>
    <w:p w:rsidR="00F46264" w:rsidRPr="00F46264" w:rsidRDefault="00F46264" w:rsidP="00F46264">
      <w:pPr>
        <w:jc w:val="both"/>
        <w:rPr>
          <w:rFonts w:ascii="Times New Roman" w:hAnsi="Times New Roman" w:cs="Times New Roman"/>
          <w:b/>
          <w:sz w:val="24"/>
          <w:szCs w:val="24"/>
        </w:rPr>
      </w:pPr>
      <w:r w:rsidRPr="00F46264">
        <w:rPr>
          <w:rFonts w:ascii="Times New Roman" w:hAnsi="Times New Roman" w:cs="Times New Roman"/>
          <w:i/>
          <w:sz w:val="24"/>
          <w:szCs w:val="24"/>
        </w:rPr>
        <w:t xml:space="preserve">        </w:t>
      </w:r>
      <w:r w:rsidRPr="00F46264">
        <w:rPr>
          <w:rFonts w:ascii="Times New Roman" w:hAnsi="Times New Roman" w:cs="Times New Roman"/>
          <w:b/>
          <w:sz w:val="24"/>
          <w:szCs w:val="24"/>
        </w:rPr>
        <w:t xml:space="preserve"> </w:t>
      </w:r>
    </w:p>
    <w:p w:rsidR="00F46264" w:rsidRPr="00F46264" w:rsidRDefault="00F46264" w:rsidP="00E05147">
      <w:pPr>
        <w:ind w:firstLine="709"/>
        <w:jc w:val="both"/>
        <w:rPr>
          <w:rStyle w:val="af0"/>
          <w:rFonts w:ascii="Times New Roman" w:hAnsi="Times New Roman" w:cs="Times New Roman"/>
          <w:color w:val="000000"/>
          <w:sz w:val="24"/>
          <w:szCs w:val="24"/>
          <w:shd w:val="clear" w:color="auto" w:fill="FFFFFF"/>
        </w:rPr>
      </w:pPr>
      <w:r w:rsidRPr="00F46264">
        <w:rPr>
          <w:rFonts w:ascii="Times New Roman" w:hAnsi="Times New Roman" w:cs="Times New Roman"/>
          <w:b/>
          <w:sz w:val="24"/>
          <w:szCs w:val="24"/>
        </w:rPr>
        <w:t xml:space="preserve">Статья 7. </w:t>
      </w:r>
      <w:r w:rsidRPr="00F46264">
        <w:rPr>
          <w:rStyle w:val="af0"/>
          <w:rFonts w:ascii="Times New Roman" w:hAnsi="Times New Roman" w:cs="Times New Roman"/>
          <w:color w:val="000000"/>
          <w:sz w:val="24"/>
          <w:szCs w:val="24"/>
          <w:shd w:val="clear" w:color="auto" w:fill="FFFFFF"/>
        </w:rPr>
        <w:t>Формирование расходов местного бюджета</w:t>
      </w:r>
    </w:p>
    <w:p w:rsidR="00F46264" w:rsidRPr="00F46264" w:rsidRDefault="00F46264" w:rsidP="00F46264">
      <w:pPr>
        <w:numPr>
          <w:ilvl w:val="0"/>
          <w:numId w:val="21"/>
        </w:numPr>
        <w:spacing w:after="0" w:line="240" w:lineRule="auto"/>
        <w:jc w:val="both"/>
        <w:rPr>
          <w:rFonts w:ascii="Times New Roman" w:hAnsi="Times New Roman" w:cs="Times New Roman"/>
          <w:sz w:val="24"/>
          <w:szCs w:val="24"/>
        </w:rPr>
      </w:pPr>
      <w:r w:rsidRPr="00F46264">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F46264" w:rsidRPr="00F46264" w:rsidRDefault="00F46264" w:rsidP="00F46264">
      <w:pPr>
        <w:numPr>
          <w:ilvl w:val="0"/>
          <w:numId w:val="21"/>
        </w:numPr>
        <w:spacing w:after="0" w:line="240" w:lineRule="auto"/>
        <w:jc w:val="both"/>
        <w:rPr>
          <w:rFonts w:ascii="Times New Roman" w:hAnsi="Times New Roman" w:cs="Times New Roman"/>
          <w:sz w:val="24"/>
          <w:szCs w:val="24"/>
        </w:rPr>
      </w:pPr>
      <w:r w:rsidRPr="00F46264">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8. Резервный фонд местной администрации</w:t>
      </w:r>
    </w:p>
    <w:p w:rsidR="00F46264" w:rsidRPr="00F46264" w:rsidRDefault="00F46264" w:rsidP="00F46264">
      <w:pPr>
        <w:pStyle w:val="ConsNormal"/>
        <w:widowControl/>
        <w:numPr>
          <w:ilvl w:val="0"/>
          <w:numId w:val="4"/>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 xml:space="preserve">В расходной части местного бюджета предусматривается создание резервного фонда местной администрации.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F46264" w:rsidRPr="00F46264" w:rsidRDefault="00F46264" w:rsidP="00F46264">
      <w:pPr>
        <w:pStyle w:val="ConsNormal"/>
        <w:widowControl/>
        <w:numPr>
          <w:ilvl w:val="0"/>
          <w:numId w:val="4"/>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46264" w:rsidRPr="00F46264" w:rsidRDefault="00F46264" w:rsidP="00F46264">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46264" w:rsidRPr="00F46264" w:rsidRDefault="00F46264" w:rsidP="00F46264">
      <w:pPr>
        <w:numPr>
          <w:ilvl w:val="0"/>
          <w:numId w:val="4"/>
        </w:numPr>
        <w:tabs>
          <w:tab w:val="left" w:pos="720"/>
        </w:tabs>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 xml:space="preserve">Статья 9. Осуществление расходов, не предусмотренных местным бюджетом </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F46264" w:rsidRPr="00E05147" w:rsidRDefault="00F46264" w:rsidP="00E05147">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lastRenderedPageBreak/>
        <w:t xml:space="preserve">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F46264" w:rsidRPr="00E05147" w:rsidRDefault="00F46264" w:rsidP="00E05147">
      <w:pPr>
        <w:autoSpaceDE w:val="0"/>
        <w:autoSpaceDN w:val="0"/>
        <w:adjustRightInd w:val="0"/>
        <w:ind w:firstLine="709"/>
        <w:jc w:val="both"/>
        <w:outlineLvl w:val="0"/>
        <w:rPr>
          <w:rFonts w:ascii="Times New Roman" w:hAnsi="Times New Roman" w:cs="Times New Roman"/>
          <w:b/>
          <w:sz w:val="24"/>
          <w:szCs w:val="24"/>
        </w:rPr>
      </w:pPr>
      <w:r w:rsidRPr="00F46264">
        <w:rPr>
          <w:rFonts w:ascii="Times New Roman" w:hAnsi="Times New Roman" w:cs="Times New Roman"/>
          <w:b/>
          <w:sz w:val="24"/>
          <w:szCs w:val="24"/>
        </w:rPr>
        <w:t>Статья 10. Муниципальные программы</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Муниципальные программы утверждаются местной администрацией.</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46264" w:rsidRPr="00F46264" w:rsidRDefault="00F46264" w:rsidP="00F46264">
      <w:pPr>
        <w:pStyle w:val="ConsPlusNormal"/>
        <w:widowControl/>
        <w:ind w:firstLine="709"/>
        <w:jc w:val="both"/>
        <w:rPr>
          <w:rFonts w:ascii="Times New Roman" w:hAnsi="Times New Roman" w:cs="Times New Roman"/>
          <w:sz w:val="24"/>
          <w:szCs w:val="24"/>
        </w:rPr>
      </w:pPr>
    </w:p>
    <w:p w:rsidR="00F46264" w:rsidRPr="00F46264" w:rsidRDefault="00F46264" w:rsidP="00F46264">
      <w:pPr>
        <w:pStyle w:val="ConsPlusNormal"/>
        <w:widowControl/>
        <w:ind w:firstLine="709"/>
        <w:jc w:val="both"/>
        <w:outlineLvl w:val="3"/>
        <w:rPr>
          <w:rFonts w:ascii="Times New Roman" w:hAnsi="Times New Roman" w:cs="Times New Roman"/>
          <w:b/>
          <w:sz w:val="24"/>
          <w:szCs w:val="24"/>
        </w:rPr>
      </w:pPr>
      <w:r w:rsidRPr="00F46264">
        <w:rPr>
          <w:rFonts w:ascii="Times New Roman" w:hAnsi="Times New Roman" w:cs="Times New Roman"/>
          <w:b/>
          <w:sz w:val="24"/>
          <w:szCs w:val="24"/>
        </w:rPr>
        <w:t>Статья 11. Ведомственные целевые программы</w:t>
      </w:r>
    </w:p>
    <w:p w:rsidR="00F46264" w:rsidRPr="00F46264" w:rsidRDefault="00F46264" w:rsidP="00F46264">
      <w:pPr>
        <w:pStyle w:val="ConsPlusNormal"/>
        <w:widowControl/>
        <w:ind w:firstLine="709"/>
        <w:jc w:val="both"/>
        <w:rPr>
          <w:rFonts w:ascii="Times New Roman" w:hAnsi="Times New Roman" w:cs="Times New Roman"/>
          <w:b/>
          <w:sz w:val="24"/>
          <w:szCs w:val="24"/>
        </w:rPr>
      </w:pPr>
    </w:p>
    <w:p w:rsidR="00F46264" w:rsidRPr="00F46264" w:rsidRDefault="00F46264" w:rsidP="00F46264">
      <w:pPr>
        <w:pStyle w:val="ConsPlusNormal"/>
        <w:widowControl/>
        <w:ind w:firstLine="709"/>
        <w:jc w:val="both"/>
        <w:rPr>
          <w:rFonts w:ascii="Times New Roman" w:hAnsi="Times New Roman" w:cs="Times New Roman"/>
          <w:sz w:val="24"/>
          <w:szCs w:val="24"/>
        </w:rPr>
      </w:pPr>
      <w:r w:rsidRPr="00F46264">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46264" w:rsidRPr="00F46264" w:rsidRDefault="00F46264" w:rsidP="00F46264">
      <w:pPr>
        <w:spacing w:before="240" w:after="120"/>
        <w:ind w:firstLine="709"/>
        <w:jc w:val="center"/>
        <w:rPr>
          <w:rFonts w:ascii="Times New Roman" w:hAnsi="Times New Roman" w:cs="Times New Roman"/>
          <w:b/>
          <w:sz w:val="24"/>
          <w:szCs w:val="24"/>
        </w:rPr>
      </w:pPr>
      <w:r w:rsidRPr="00F46264">
        <w:rPr>
          <w:rFonts w:ascii="Times New Roman" w:hAnsi="Times New Roman" w:cs="Times New Roman"/>
          <w:b/>
          <w:sz w:val="24"/>
          <w:szCs w:val="24"/>
        </w:rPr>
        <w:t xml:space="preserve">Глава 3. Составление проекта местного бюджета </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12. Основы составления проекта местного бюджета</w:t>
      </w:r>
    </w:p>
    <w:p w:rsidR="00F46264" w:rsidRPr="00F46264" w:rsidRDefault="00F46264" w:rsidP="00F4626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Лебедевского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E05147" w:rsidRPr="00E05147" w:rsidRDefault="00F46264" w:rsidP="00F46264">
      <w:pPr>
        <w:pStyle w:val="ConsNormal"/>
        <w:widowControl/>
        <w:numPr>
          <w:ilvl w:val="1"/>
          <w:numId w:val="8"/>
        </w:numPr>
        <w:autoSpaceDE w:val="0"/>
        <w:autoSpaceDN w:val="0"/>
        <w:adjustRightInd w:val="0"/>
        <w:snapToGrid/>
        <w:spacing w:before="240" w:after="120"/>
        <w:jc w:val="both"/>
        <w:rPr>
          <w:rFonts w:ascii="Times New Roman" w:hAnsi="Times New Roman"/>
          <w:b/>
          <w:sz w:val="24"/>
          <w:szCs w:val="24"/>
        </w:rPr>
      </w:pPr>
      <w:r w:rsidRPr="00E05147">
        <w:rPr>
          <w:rFonts w:ascii="Times New Roman" w:hAnsi="Times New Roman"/>
          <w:sz w:val="24"/>
          <w:szCs w:val="24"/>
        </w:rPr>
        <w:lastRenderedPageBreak/>
        <w:t>Проект местного бюджета составляется и утверждается сроком  на очередной финансовый год и плановый период в соответствии с муниципальным правовым актом представительного органа, за исключением решения о</w:t>
      </w:r>
      <w:r w:rsidR="00E05147" w:rsidRPr="00E05147">
        <w:rPr>
          <w:rFonts w:ascii="Times New Roman" w:hAnsi="Times New Roman"/>
          <w:sz w:val="24"/>
          <w:szCs w:val="24"/>
        </w:rPr>
        <w:t xml:space="preserve"> бюджете</w:t>
      </w:r>
      <w:r w:rsidR="00E05147">
        <w:rPr>
          <w:rFonts w:ascii="Times New Roman" w:hAnsi="Times New Roman"/>
          <w:sz w:val="24"/>
          <w:szCs w:val="24"/>
        </w:rPr>
        <w:t xml:space="preserve">.                                      </w:t>
      </w:r>
    </w:p>
    <w:p w:rsidR="00F46264" w:rsidRPr="00F46264" w:rsidRDefault="00F46264" w:rsidP="00E05147">
      <w:pPr>
        <w:pStyle w:val="ConsNormal"/>
        <w:widowControl/>
        <w:autoSpaceDE w:val="0"/>
        <w:autoSpaceDN w:val="0"/>
        <w:adjustRightInd w:val="0"/>
        <w:snapToGrid/>
        <w:spacing w:before="240" w:after="120"/>
        <w:ind w:left="709" w:firstLine="0"/>
        <w:jc w:val="both"/>
        <w:rPr>
          <w:rFonts w:ascii="Times New Roman" w:hAnsi="Times New Roman"/>
          <w:b/>
          <w:sz w:val="24"/>
          <w:szCs w:val="24"/>
        </w:rPr>
      </w:pPr>
      <w:r w:rsidRPr="00E05147">
        <w:rPr>
          <w:rFonts w:ascii="Times New Roman" w:hAnsi="Times New Roman"/>
          <w:b/>
          <w:sz w:val="24"/>
          <w:szCs w:val="24"/>
        </w:rPr>
        <w:t>Статья 13. Организация работы по составлению проекта местного бюджета</w:t>
      </w:r>
    </w:p>
    <w:p w:rsidR="00F46264" w:rsidRPr="00F46264" w:rsidRDefault="00F46264" w:rsidP="00F46264">
      <w:pPr>
        <w:pStyle w:val="ConsNormal"/>
        <w:widowControl/>
        <w:numPr>
          <w:ilvl w:val="1"/>
          <w:numId w:val="9"/>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Составление проекта местного бюджета основывается на:</w:t>
      </w:r>
    </w:p>
    <w:p w:rsidR="00F46264" w:rsidRPr="00F46264" w:rsidRDefault="00F46264" w:rsidP="00F46264">
      <w:pPr>
        <w:pStyle w:val="ConsNormal"/>
        <w:widowControl/>
        <w:numPr>
          <w:ilvl w:val="0"/>
          <w:numId w:val="14"/>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Бюджетном послании Президента Российской Федерации;</w:t>
      </w:r>
    </w:p>
    <w:p w:rsidR="00F46264" w:rsidRPr="00F46264" w:rsidRDefault="00F46264" w:rsidP="00F46264">
      <w:pPr>
        <w:pStyle w:val="ConsNormal"/>
        <w:widowControl/>
        <w:numPr>
          <w:ilvl w:val="0"/>
          <w:numId w:val="14"/>
        </w:numPr>
        <w:autoSpaceDE w:val="0"/>
        <w:autoSpaceDN w:val="0"/>
        <w:adjustRightInd w:val="0"/>
        <w:snapToGrid/>
        <w:rPr>
          <w:rFonts w:ascii="Times New Roman" w:hAnsi="Times New Roman"/>
          <w:sz w:val="24"/>
          <w:szCs w:val="24"/>
        </w:rPr>
      </w:pPr>
      <w:r w:rsidRPr="00F46264">
        <w:rPr>
          <w:rFonts w:ascii="Times New Roman" w:hAnsi="Times New Roman"/>
          <w:sz w:val="24"/>
          <w:szCs w:val="24"/>
        </w:rPr>
        <w:t>прогнозе социально-экономического развития Лебедевского сельсовета;</w:t>
      </w:r>
    </w:p>
    <w:p w:rsidR="00F46264" w:rsidRPr="00F46264" w:rsidRDefault="00F46264" w:rsidP="00F46264">
      <w:pPr>
        <w:pStyle w:val="ConsNormal"/>
        <w:widowControl/>
        <w:numPr>
          <w:ilvl w:val="0"/>
          <w:numId w:val="14"/>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основных направлениях бюджетной и налоговой политики;</w:t>
      </w:r>
    </w:p>
    <w:p w:rsidR="00F46264" w:rsidRPr="00F46264" w:rsidRDefault="00F46264" w:rsidP="00F46264">
      <w:pPr>
        <w:pStyle w:val="ConsNormal"/>
        <w:widowControl/>
        <w:numPr>
          <w:ilvl w:val="0"/>
          <w:numId w:val="14"/>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муниципальных программах.</w:t>
      </w:r>
    </w:p>
    <w:p w:rsidR="00F46264" w:rsidRPr="00F46264" w:rsidRDefault="00F46264" w:rsidP="00F46264">
      <w:pPr>
        <w:pStyle w:val="ConsNormal"/>
        <w:widowControl/>
        <w:numPr>
          <w:ilvl w:val="3"/>
          <w:numId w:val="9"/>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46264" w:rsidRPr="00F46264" w:rsidRDefault="00F46264" w:rsidP="00F46264">
      <w:pPr>
        <w:pStyle w:val="ConsNormal"/>
        <w:widowControl/>
        <w:numPr>
          <w:ilvl w:val="3"/>
          <w:numId w:val="9"/>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14. Прогноз социально-экономического развития Лебедевского сельсовета</w:t>
      </w:r>
    </w:p>
    <w:p w:rsidR="00F46264" w:rsidRPr="00F46264" w:rsidRDefault="00F46264" w:rsidP="00F46264">
      <w:pPr>
        <w:pStyle w:val="ConsNormal"/>
        <w:widowControl/>
        <w:spacing w:before="240" w:after="120"/>
        <w:ind w:firstLine="709"/>
        <w:jc w:val="both"/>
        <w:rPr>
          <w:rFonts w:ascii="Times New Roman" w:hAnsi="Times New Roman"/>
          <w:sz w:val="24"/>
          <w:szCs w:val="24"/>
        </w:rPr>
      </w:pPr>
      <w:r w:rsidRPr="00F46264">
        <w:rPr>
          <w:rFonts w:ascii="Times New Roman" w:hAnsi="Times New Roman"/>
          <w:sz w:val="24"/>
          <w:szCs w:val="24"/>
        </w:rPr>
        <w:t>Прогноз социально-экономического развития Лебедевского сельсовета разрабатывается  до 1 сентября на период не менее 3 года.   В порядке установленном местной администрацией.</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Разработка прогноза социально-экономического развития Лебедевского сельсовета очередной финансовый год ( и плановый период) осуществляется уполномоченным местной администрацией органом (должностным лицом) местной администрации.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В пояснительной записке к прогнозу социально-экономического развития  Лебедевского сельсовета</w:t>
      </w:r>
      <w:r w:rsidRPr="00F46264">
        <w:rPr>
          <w:rFonts w:ascii="Times New Roman" w:hAnsi="Times New Roman" w:cs="Times New Roman"/>
          <w:i/>
          <w:sz w:val="24"/>
          <w:szCs w:val="24"/>
        </w:rPr>
        <w:t xml:space="preserve"> </w:t>
      </w:r>
      <w:r w:rsidRPr="00F46264">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Изменение прогноза социально-экономического развития Лебедевского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F46264" w:rsidRPr="00F46264" w:rsidRDefault="00F46264" w:rsidP="00F46264">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 xml:space="preserve">Прогноз социально-экономического развития Лебедевского сельсовета одобряется местной администрацией одновременно с принятием решения о внесении проекта бюджета в представительный орган. </w:t>
      </w:r>
    </w:p>
    <w:p w:rsidR="00F46264" w:rsidRPr="00F46264" w:rsidRDefault="00F46264" w:rsidP="00F46264">
      <w:pPr>
        <w:pStyle w:val="ConsNormal"/>
        <w:widowControl/>
        <w:spacing w:before="240" w:after="120"/>
        <w:ind w:firstLine="709"/>
        <w:jc w:val="both"/>
        <w:rPr>
          <w:rStyle w:val="a5"/>
          <w:rFonts w:ascii="Times New Roman" w:hAnsi="Times New Roman"/>
          <w:b/>
          <w:i/>
          <w:sz w:val="24"/>
          <w:szCs w:val="24"/>
        </w:rPr>
      </w:pPr>
      <w:r w:rsidRPr="00F46264">
        <w:rPr>
          <w:rFonts w:ascii="Times New Roman" w:hAnsi="Times New Roman"/>
          <w:b/>
          <w:sz w:val="24"/>
          <w:szCs w:val="24"/>
        </w:rPr>
        <w:t>Статья 15. Среднесрочный финансовый план Лебедевского сельсовета</w:t>
      </w:r>
    </w:p>
    <w:p w:rsidR="00F46264" w:rsidRPr="00F46264" w:rsidRDefault="00F46264" w:rsidP="00F46264">
      <w:pPr>
        <w:pStyle w:val="ConsNormal"/>
        <w:widowControl/>
        <w:spacing w:before="240" w:after="120"/>
        <w:ind w:firstLine="0"/>
        <w:jc w:val="both"/>
        <w:rPr>
          <w:rFonts w:ascii="Times New Roman" w:hAnsi="Times New Roman"/>
          <w:b/>
          <w:sz w:val="24"/>
          <w:szCs w:val="24"/>
        </w:rPr>
      </w:pPr>
    </w:p>
    <w:p w:rsidR="00F46264" w:rsidRPr="00F46264" w:rsidRDefault="00F46264" w:rsidP="00F46264">
      <w:pPr>
        <w:numPr>
          <w:ilvl w:val="2"/>
          <w:numId w:val="10"/>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 xml:space="preserve">Под среднесрочным финансовым планом Лебедевского сельсовета понимается документ, содержащий основные параметры местного бюджета, который ежегодно </w:t>
      </w:r>
      <w:r w:rsidRPr="00F46264">
        <w:rPr>
          <w:rFonts w:ascii="Times New Roman" w:hAnsi="Times New Roman" w:cs="Times New Roman"/>
          <w:sz w:val="24"/>
          <w:szCs w:val="24"/>
        </w:rPr>
        <w:lastRenderedPageBreak/>
        <w:t>разрабатывается по форме и в порядке, установленном местной администрацией с соблюдением положений Бюджетного кодекса Российской Федерации.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Проект среднесрочного финансового плана Лебедевского сельсовета утверждается местной администрацией и представляется в представительный орган одновременно с проектом местного бюджета.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Значения показателей среднесрочного финансового плана  Лебедевского сельсовета и основных показателей проекта местного  бюджета должны соответствовать друг другу. </w:t>
      </w:r>
    </w:p>
    <w:p w:rsidR="00F46264" w:rsidRPr="00F46264" w:rsidRDefault="00F46264" w:rsidP="00F46264">
      <w:pPr>
        <w:ind w:firstLine="539"/>
        <w:jc w:val="both"/>
        <w:rPr>
          <w:rFonts w:ascii="Times New Roman" w:hAnsi="Times New Roman" w:cs="Times New Roman"/>
          <w:sz w:val="24"/>
          <w:szCs w:val="24"/>
        </w:rPr>
      </w:pPr>
      <w:r w:rsidRPr="00F46264">
        <w:rPr>
          <w:rFonts w:ascii="Times New Roman" w:hAnsi="Times New Roman" w:cs="Times New Roman"/>
          <w:sz w:val="24"/>
          <w:szCs w:val="24"/>
        </w:rPr>
        <w:t>Показатели среднесрочного финансового плана Лебедевского сельсовета носят индикативный характер и могут быть изменены при разработке и утверждении среднесрочного финансового плана  Лебедевского сельсовета на очередной финансовый год и плановый период.</w:t>
      </w:r>
    </w:p>
    <w:p w:rsidR="00F46264" w:rsidRPr="00F46264" w:rsidRDefault="00F46264" w:rsidP="00F46264">
      <w:pPr>
        <w:numPr>
          <w:ilvl w:val="2"/>
          <w:numId w:val="10"/>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Утвержденный среднесрочный финансовый план Лебедевского сельсовета должен содержать следующие параметры:</w:t>
      </w:r>
    </w:p>
    <w:p w:rsidR="00F46264" w:rsidRPr="00F46264" w:rsidRDefault="00F46264" w:rsidP="00F46264">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 xml:space="preserve">прогнозируемый общий объем доходов и расходов местного бюджета и </w:t>
      </w:r>
      <w:r w:rsidRPr="00F46264">
        <w:rPr>
          <w:rStyle w:val="f"/>
          <w:rFonts w:ascii="Times New Roman" w:hAnsi="Times New Roman" w:cs="Times New Roman"/>
          <w:sz w:val="24"/>
          <w:szCs w:val="24"/>
        </w:rPr>
        <w:t>консолидированного</w:t>
      </w:r>
      <w:r w:rsidRPr="00F46264">
        <w:rPr>
          <w:rFonts w:ascii="Times New Roman" w:hAnsi="Times New Roman" w:cs="Times New Roman"/>
          <w:sz w:val="24"/>
          <w:szCs w:val="24"/>
        </w:rPr>
        <w:t xml:space="preserve"> бюджета Лебедевского сельсовета;</w:t>
      </w:r>
    </w:p>
    <w:p w:rsidR="00F46264" w:rsidRPr="00F46264" w:rsidRDefault="00F46264" w:rsidP="00F46264">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F46264" w:rsidRPr="00F46264" w:rsidRDefault="00F46264" w:rsidP="00F46264">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дефицит (профицит) местного бюджета;</w:t>
      </w:r>
    </w:p>
    <w:p w:rsidR="00F46264" w:rsidRPr="00F46264" w:rsidRDefault="00F46264" w:rsidP="00F46264">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46264" w:rsidRPr="00F46264" w:rsidRDefault="00F46264" w:rsidP="00E05147">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Местной администрацией может быть предусмотрено утверждение дополнительных показателей среднесрочного финансового плана  Лебедевского сельсовета.</w:t>
      </w:r>
    </w:p>
    <w:p w:rsidR="00F46264" w:rsidRPr="00F46264" w:rsidRDefault="00F46264" w:rsidP="00E05147">
      <w:pPr>
        <w:autoSpaceDE w:val="0"/>
        <w:autoSpaceDN w:val="0"/>
        <w:adjustRightInd w:val="0"/>
        <w:ind w:firstLine="709"/>
        <w:jc w:val="both"/>
        <w:outlineLvl w:val="3"/>
        <w:rPr>
          <w:rFonts w:ascii="Times New Roman" w:hAnsi="Times New Roman" w:cs="Times New Roman"/>
          <w:b/>
          <w:sz w:val="24"/>
          <w:szCs w:val="24"/>
        </w:rPr>
      </w:pPr>
      <w:r w:rsidRPr="00F46264">
        <w:rPr>
          <w:rFonts w:ascii="Times New Roman" w:hAnsi="Times New Roman" w:cs="Times New Roman"/>
          <w:b/>
          <w:sz w:val="24"/>
          <w:szCs w:val="24"/>
        </w:rPr>
        <w:t>Статья 16. Документы и материалы, представляемые одновременно с проектом бюджета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F46264" w:rsidRPr="00F46264" w:rsidRDefault="00F46264" w:rsidP="00F46264">
      <w:pPr>
        <w:spacing w:before="240" w:after="120"/>
        <w:ind w:firstLine="709"/>
        <w:jc w:val="center"/>
        <w:rPr>
          <w:rFonts w:ascii="Times New Roman" w:hAnsi="Times New Roman" w:cs="Times New Roman"/>
          <w:b/>
          <w:sz w:val="24"/>
          <w:szCs w:val="24"/>
        </w:rPr>
      </w:pPr>
      <w:r w:rsidRPr="00F46264">
        <w:rPr>
          <w:rFonts w:ascii="Times New Roman" w:hAnsi="Times New Roman" w:cs="Times New Roman"/>
          <w:b/>
          <w:sz w:val="24"/>
          <w:szCs w:val="24"/>
        </w:rPr>
        <w:t>Глава 4. Рассмотрение проекта и утверждение решения о местном бюджете</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lastRenderedPageBreak/>
        <w:t>Статья 17. Основы рассмотрения и утверждения местного бюджета.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46264" w:rsidRPr="00F46264" w:rsidRDefault="00F46264" w:rsidP="00F46264">
      <w:pPr>
        <w:autoSpaceDE w:val="0"/>
        <w:autoSpaceDN w:val="0"/>
        <w:adjustRightInd w:val="0"/>
        <w:ind w:firstLine="710"/>
        <w:jc w:val="both"/>
        <w:rPr>
          <w:rFonts w:ascii="Times New Roman" w:hAnsi="Times New Roman" w:cs="Times New Roman"/>
          <w:sz w:val="24"/>
          <w:szCs w:val="24"/>
        </w:rPr>
      </w:pPr>
      <w:r w:rsidRPr="00F46264">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46264" w:rsidRPr="00E05147" w:rsidRDefault="00F46264" w:rsidP="00E05147">
      <w:pPr>
        <w:autoSpaceDE w:val="0"/>
        <w:autoSpaceDN w:val="0"/>
        <w:adjustRightInd w:val="0"/>
        <w:ind w:firstLine="540"/>
        <w:jc w:val="both"/>
        <w:rPr>
          <w:rFonts w:ascii="Times New Roman" w:hAnsi="Times New Roman" w:cs="Times New Roman"/>
          <w:sz w:val="24"/>
          <w:szCs w:val="24"/>
        </w:rPr>
      </w:pPr>
      <w:r w:rsidRPr="00F46264">
        <w:rPr>
          <w:rFonts w:ascii="Times New Roman" w:hAnsi="Times New Roman" w:cs="Times New Roman"/>
          <w:sz w:val="24"/>
          <w:szCs w:val="24"/>
        </w:rPr>
        <w:t>6. По проекту местного бюджета и отчету о его исполнении за отчетный финансовый год проводятся публичные слушания в порядке, установленном Уставом Лебедевского сельсовета</w:t>
      </w:r>
      <w:r w:rsidRPr="00F46264">
        <w:rPr>
          <w:rFonts w:ascii="Times New Roman" w:hAnsi="Times New Roman" w:cs="Times New Roman"/>
          <w:i/>
          <w:sz w:val="24"/>
          <w:szCs w:val="24"/>
        </w:rPr>
        <w:t xml:space="preserve"> </w:t>
      </w:r>
      <w:r w:rsidRPr="00F46264">
        <w:rPr>
          <w:rFonts w:ascii="Times New Roman" w:hAnsi="Times New Roman" w:cs="Times New Roman"/>
          <w:sz w:val="24"/>
          <w:szCs w:val="24"/>
        </w:rPr>
        <w:t>и (или) нормативными правовыми актами представительного органа.</w:t>
      </w:r>
    </w:p>
    <w:p w:rsidR="00F46264" w:rsidRPr="00F46264" w:rsidRDefault="00F46264" w:rsidP="00E05147">
      <w:pPr>
        <w:autoSpaceDE w:val="0"/>
        <w:autoSpaceDN w:val="0"/>
        <w:adjustRightInd w:val="0"/>
        <w:ind w:firstLine="709"/>
        <w:jc w:val="both"/>
        <w:outlineLvl w:val="3"/>
        <w:rPr>
          <w:rFonts w:ascii="Times New Roman" w:hAnsi="Times New Roman" w:cs="Times New Roman"/>
          <w:b/>
          <w:bCs/>
          <w:sz w:val="24"/>
          <w:szCs w:val="24"/>
        </w:rPr>
      </w:pPr>
      <w:r w:rsidRPr="00F46264">
        <w:rPr>
          <w:rFonts w:ascii="Times New Roman" w:hAnsi="Times New Roman" w:cs="Times New Roman"/>
          <w:b/>
          <w:sz w:val="24"/>
          <w:szCs w:val="24"/>
        </w:rPr>
        <w:t xml:space="preserve">Статья 18. </w:t>
      </w:r>
      <w:r w:rsidRPr="00F46264">
        <w:rPr>
          <w:rFonts w:ascii="Times New Roman" w:hAnsi="Times New Roman" w:cs="Times New Roman"/>
          <w:b/>
          <w:bCs/>
          <w:sz w:val="24"/>
          <w:szCs w:val="24"/>
        </w:rPr>
        <w:t>Внесение проекта решения о бюджете в представительный орган</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lastRenderedPageBreak/>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19. Порядок подготовки проекта решения о местном бюджете на очередной финансовый год  и плановый период к рассмотрению</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20. Порядок рассмотрения проекта решения о местном бюджете на очередной финансовый год  и плановый период</w:t>
      </w:r>
    </w:p>
    <w:p w:rsidR="00F46264" w:rsidRPr="00F46264" w:rsidRDefault="00F46264" w:rsidP="00F46264">
      <w:pPr>
        <w:pStyle w:val="ConsNormal"/>
        <w:widowControl/>
        <w:numPr>
          <w:ilvl w:val="0"/>
          <w:numId w:val="13"/>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Лебедевского сельсовета.</w:t>
      </w:r>
    </w:p>
    <w:p w:rsidR="00F46264" w:rsidRPr="00F46264" w:rsidRDefault="00F46264" w:rsidP="00F46264">
      <w:pPr>
        <w:pStyle w:val="ConsNormal"/>
        <w:widowControl/>
        <w:numPr>
          <w:ilvl w:val="0"/>
          <w:numId w:val="13"/>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Рассмотрение проекта решения о местном бюджете на очередной финансовый год и плановый период) в включает в себя:</w:t>
      </w:r>
    </w:p>
    <w:p w:rsidR="00F46264" w:rsidRPr="00F46264" w:rsidRDefault="00F46264" w:rsidP="00F46264">
      <w:pPr>
        <w:pStyle w:val="ConsNormal"/>
        <w:widowControl/>
        <w:numPr>
          <w:ilvl w:val="1"/>
          <w:numId w:val="5"/>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обсуждение прогноза социально-экономического развития Лебедевского сельсовета на очередной финансовый год (очередной финансовый год и плановый период) и основных направлений бюджетной и налоговой политики Лебедевского сельсовета</w:t>
      </w:r>
    </w:p>
    <w:p w:rsidR="00F46264" w:rsidRPr="00F46264" w:rsidRDefault="00F46264" w:rsidP="00F46264">
      <w:pPr>
        <w:pStyle w:val="ConsNormal"/>
        <w:widowControl/>
        <w:numPr>
          <w:ilvl w:val="1"/>
          <w:numId w:val="5"/>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обсуждение основных характеристик  местного бюджета:</w:t>
      </w:r>
    </w:p>
    <w:p w:rsidR="00F46264" w:rsidRPr="00F46264" w:rsidRDefault="00F46264" w:rsidP="00F46264">
      <w:pPr>
        <w:pStyle w:val="ConsNormal"/>
        <w:widowControl/>
        <w:numPr>
          <w:ilvl w:val="2"/>
          <w:numId w:val="5"/>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общего объема доходов и расходов местного бюджета в очередном финансовом году  и плановом периоде);</w:t>
      </w:r>
    </w:p>
    <w:p w:rsidR="00F46264" w:rsidRPr="00F46264" w:rsidRDefault="00F46264" w:rsidP="00F46264">
      <w:pPr>
        <w:numPr>
          <w:ilvl w:val="2"/>
          <w:numId w:val="5"/>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верхнего предела муниципального долга  Лебедевского сельсовета на конец очередного финансового года    и каждого года планового периода);</w:t>
      </w:r>
    </w:p>
    <w:p w:rsidR="00F46264" w:rsidRPr="00F46264" w:rsidRDefault="00F46264" w:rsidP="00F46264">
      <w:pPr>
        <w:pStyle w:val="ConsNormal"/>
        <w:widowControl/>
        <w:numPr>
          <w:ilvl w:val="2"/>
          <w:numId w:val="5"/>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дефицита (профицита) местного бюджета.</w:t>
      </w:r>
    </w:p>
    <w:p w:rsidR="00F46264" w:rsidRPr="00F46264" w:rsidRDefault="00F46264" w:rsidP="00F46264">
      <w:pPr>
        <w:pStyle w:val="ConsNormal"/>
        <w:widowControl/>
        <w:numPr>
          <w:ilvl w:val="1"/>
          <w:numId w:val="5"/>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голосование по поправкам, поданным в соответствии с пунктом 1 статьи 19 настоящего Положения.</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21. Внесение изменений и дополнений в решение представительного органа о местном бюджете</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F46264" w:rsidRPr="00F46264" w:rsidRDefault="00F46264" w:rsidP="00F46264">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Лебедевского сельсовета в плановом периоде;</w:t>
      </w:r>
    </w:p>
    <w:p w:rsidR="00F46264" w:rsidRPr="00F46264" w:rsidRDefault="00F46264" w:rsidP="00F46264">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p>
    <w:p w:rsidR="00F46264" w:rsidRPr="00F46264" w:rsidRDefault="00F46264" w:rsidP="00F46264">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оценка ожидаемого исполнения местного бюджета в текущем финансовом году;</w:t>
      </w:r>
    </w:p>
    <w:p w:rsidR="00F46264" w:rsidRPr="00F46264" w:rsidRDefault="00F46264" w:rsidP="00F46264">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46264" w:rsidRPr="00F46264" w:rsidRDefault="00F46264" w:rsidP="00F46264">
      <w:pPr>
        <w:spacing w:before="240" w:after="120"/>
        <w:ind w:firstLine="709"/>
        <w:jc w:val="center"/>
        <w:rPr>
          <w:rFonts w:ascii="Times New Roman" w:hAnsi="Times New Roman" w:cs="Times New Roman"/>
          <w:b/>
          <w:sz w:val="24"/>
          <w:szCs w:val="24"/>
        </w:rPr>
      </w:pPr>
      <w:r w:rsidRPr="00F46264">
        <w:rPr>
          <w:rFonts w:ascii="Times New Roman" w:hAnsi="Times New Roman" w:cs="Times New Roman"/>
          <w:b/>
          <w:sz w:val="24"/>
          <w:szCs w:val="24"/>
        </w:rPr>
        <w:lastRenderedPageBreak/>
        <w:t>Глава 5. Исполнение местного бюджета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22. Исполнение местного бюджета по доходам и расходам</w:t>
      </w:r>
    </w:p>
    <w:p w:rsidR="00F46264" w:rsidRPr="00F46264" w:rsidRDefault="00F46264" w:rsidP="00F4626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Исполнение бюджетов по доходам предусматривает:</w:t>
      </w:r>
    </w:p>
    <w:p w:rsidR="00F46264" w:rsidRPr="00F46264" w:rsidRDefault="00F46264" w:rsidP="00F4626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F46264" w:rsidRPr="00F46264" w:rsidRDefault="00F46264" w:rsidP="00F4626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46264" w:rsidRPr="00F46264" w:rsidRDefault="00F46264" w:rsidP="00F4626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F46264" w:rsidRPr="00F46264" w:rsidRDefault="00F46264" w:rsidP="00F4626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F46264" w:rsidRPr="00F46264" w:rsidRDefault="00F46264" w:rsidP="00F46264">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46264" w:rsidRPr="00F46264" w:rsidRDefault="00F46264" w:rsidP="00F4626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Исполнение бюджета по расходам предусматривает:</w:t>
      </w:r>
    </w:p>
    <w:p w:rsidR="00F46264" w:rsidRPr="00F46264" w:rsidRDefault="00F46264" w:rsidP="00F46264">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принятие бюджетных обязательств;</w:t>
      </w:r>
    </w:p>
    <w:p w:rsidR="00F46264" w:rsidRPr="00F46264" w:rsidRDefault="00F46264" w:rsidP="00F46264">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подтверждение денежных обязательств;</w:t>
      </w:r>
    </w:p>
    <w:p w:rsidR="00F46264" w:rsidRPr="00F46264" w:rsidRDefault="00F46264" w:rsidP="00F46264">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санкционирование оплаты денежных обязательств;</w:t>
      </w:r>
    </w:p>
    <w:p w:rsidR="00F46264" w:rsidRPr="00F46264" w:rsidRDefault="00F46264" w:rsidP="00F46264">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подтверждение исполнения денежных обязательств.</w:t>
      </w:r>
    </w:p>
    <w:p w:rsidR="00F46264" w:rsidRPr="00F46264" w:rsidRDefault="00F46264" w:rsidP="00F4626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46264" w:rsidRPr="00F46264" w:rsidRDefault="00F46264" w:rsidP="00F4626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46264" w:rsidRPr="00F46264" w:rsidRDefault="00F46264" w:rsidP="00F46264">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p>
    <w:p w:rsidR="00F46264" w:rsidRPr="00F46264" w:rsidRDefault="00F46264" w:rsidP="00F46264">
      <w:pPr>
        <w:autoSpaceDE w:val="0"/>
        <w:autoSpaceDN w:val="0"/>
        <w:adjustRightInd w:val="0"/>
        <w:ind w:firstLine="709"/>
        <w:jc w:val="both"/>
        <w:outlineLvl w:val="3"/>
        <w:rPr>
          <w:rFonts w:ascii="Times New Roman" w:hAnsi="Times New Roman" w:cs="Times New Roman"/>
          <w:b/>
          <w:bCs/>
          <w:sz w:val="24"/>
          <w:szCs w:val="24"/>
        </w:rPr>
      </w:pPr>
      <w:r w:rsidRPr="00F46264">
        <w:rPr>
          <w:rFonts w:ascii="Times New Roman" w:hAnsi="Times New Roman" w:cs="Times New Roman"/>
          <w:b/>
          <w:bCs/>
          <w:sz w:val="24"/>
          <w:szCs w:val="24"/>
        </w:rPr>
        <w:t>Статья 23. Исполнение бюджета по источникам финансирования дефицита бюджета</w:t>
      </w:r>
    </w:p>
    <w:p w:rsidR="00F46264" w:rsidRPr="00F46264" w:rsidRDefault="00F46264" w:rsidP="00F46264">
      <w:pPr>
        <w:autoSpaceDE w:val="0"/>
        <w:autoSpaceDN w:val="0"/>
        <w:adjustRightInd w:val="0"/>
        <w:ind w:firstLine="709"/>
        <w:jc w:val="both"/>
        <w:rPr>
          <w:rFonts w:ascii="Times New Roman" w:hAnsi="Times New Roman" w:cs="Times New Roman"/>
          <w:bCs/>
          <w:sz w:val="24"/>
          <w:szCs w:val="24"/>
        </w:rPr>
      </w:pP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F46264">
          <w:rPr>
            <w:rFonts w:ascii="Times New Roman" w:hAnsi="Times New Roman" w:cs="Times New Roman"/>
            <w:sz w:val="24"/>
            <w:szCs w:val="24"/>
          </w:rPr>
          <w:t>порядке</w:t>
        </w:r>
      </w:hyperlink>
      <w:r w:rsidRPr="00F46264">
        <w:rPr>
          <w:rFonts w:ascii="Times New Roman" w:hAnsi="Times New Roman" w:cs="Times New Roman"/>
          <w:sz w:val="24"/>
          <w:szCs w:val="24"/>
        </w:rPr>
        <w:t>, установленном местной администрацией в соответствии с положениями Бюджетного кодекса Российской Федерации.</w:t>
      </w:r>
    </w:p>
    <w:p w:rsidR="00F46264" w:rsidRPr="00F46264" w:rsidRDefault="00F46264" w:rsidP="00F46264">
      <w:pPr>
        <w:autoSpaceDE w:val="0"/>
        <w:autoSpaceDN w:val="0"/>
        <w:adjustRightInd w:val="0"/>
        <w:ind w:firstLine="709"/>
        <w:jc w:val="both"/>
        <w:rPr>
          <w:rFonts w:ascii="Times New Roman" w:hAnsi="Times New Roman" w:cs="Times New Roman"/>
          <w:bCs/>
          <w:sz w:val="24"/>
          <w:szCs w:val="24"/>
        </w:rPr>
      </w:pPr>
      <w:r w:rsidRPr="00F46264">
        <w:rPr>
          <w:rFonts w:ascii="Times New Roman" w:hAnsi="Times New Roman" w:cs="Times New Roman"/>
          <w:bCs/>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F46264">
        <w:rPr>
          <w:rFonts w:ascii="Times New Roman" w:hAnsi="Times New Roman" w:cs="Times New Roman"/>
          <w:sz w:val="24"/>
          <w:szCs w:val="24"/>
        </w:rPr>
        <w:t>местной администрацией</w:t>
      </w:r>
      <w:r w:rsidRPr="00F46264">
        <w:rPr>
          <w:rFonts w:ascii="Times New Roman" w:hAnsi="Times New Roman" w:cs="Times New Roman"/>
          <w:bCs/>
          <w:sz w:val="24"/>
          <w:szCs w:val="24"/>
        </w:rPr>
        <w:t>.</w:t>
      </w:r>
    </w:p>
    <w:p w:rsidR="00F46264" w:rsidRPr="00F46264" w:rsidRDefault="00F46264" w:rsidP="00F46264">
      <w:pPr>
        <w:autoSpaceDE w:val="0"/>
        <w:autoSpaceDN w:val="0"/>
        <w:adjustRightInd w:val="0"/>
        <w:ind w:firstLine="709"/>
        <w:jc w:val="both"/>
        <w:rPr>
          <w:rFonts w:ascii="Times New Roman" w:hAnsi="Times New Roman" w:cs="Times New Roman"/>
          <w:bCs/>
          <w:sz w:val="24"/>
          <w:szCs w:val="24"/>
        </w:rPr>
      </w:pPr>
    </w:p>
    <w:p w:rsidR="00F46264" w:rsidRPr="00F46264" w:rsidRDefault="00F46264" w:rsidP="00F46264">
      <w:pPr>
        <w:autoSpaceDE w:val="0"/>
        <w:autoSpaceDN w:val="0"/>
        <w:adjustRightInd w:val="0"/>
        <w:ind w:firstLine="709"/>
        <w:jc w:val="both"/>
        <w:outlineLvl w:val="3"/>
        <w:rPr>
          <w:rFonts w:ascii="Times New Roman" w:hAnsi="Times New Roman" w:cs="Times New Roman"/>
          <w:b/>
          <w:bCs/>
          <w:sz w:val="24"/>
          <w:szCs w:val="24"/>
        </w:rPr>
      </w:pPr>
      <w:r w:rsidRPr="00F46264">
        <w:rPr>
          <w:rFonts w:ascii="Times New Roman" w:hAnsi="Times New Roman" w:cs="Times New Roman"/>
          <w:b/>
          <w:bCs/>
          <w:sz w:val="24"/>
          <w:szCs w:val="24"/>
        </w:rPr>
        <w:t>Статья 24. Лицевые счета для учета операций по исполнению бюджета</w:t>
      </w:r>
    </w:p>
    <w:p w:rsidR="00F46264" w:rsidRPr="00F46264" w:rsidRDefault="00F46264" w:rsidP="00F46264">
      <w:pPr>
        <w:autoSpaceDE w:val="0"/>
        <w:autoSpaceDN w:val="0"/>
        <w:adjustRightInd w:val="0"/>
        <w:ind w:firstLine="709"/>
        <w:jc w:val="both"/>
        <w:rPr>
          <w:rFonts w:ascii="Times New Roman" w:hAnsi="Times New Roman" w:cs="Times New Roman"/>
          <w:bCs/>
          <w:sz w:val="24"/>
          <w:szCs w:val="24"/>
        </w:rPr>
      </w:pPr>
    </w:p>
    <w:p w:rsidR="00F46264" w:rsidRPr="00F46264" w:rsidRDefault="00F46264" w:rsidP="00F46264">
      <w:pPr>
        <w:autoSpaceDE w:val="0"/>
        <w:autoSpaceDN w:val="0"/>
        <w:adjustRightInd w:val="0"/>
        <w:ind w:firstLine="709"/>
        <w:jc w:val="both"/>
        <w:rPr>
          <w:rFonts w:ascii="Times New Roman" w:hAnsi="Times New Roman" w:cs="Times New Roman"/>
          <w:bCs/>
          <w:sz w:val="24"/>
          <w:szCs w:val="24"/>
        </w:rPr>
      </w:pPr>
      <w:r w:rsidRPr="00F46264">
        <w:rPr>
          <w:rFonts w:ascii="Times New Roman" w:hAnsi="Times New Roman"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25. Финансирование представительного органа и контрольно-счетного органа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F46264" w:rsidRPr="00F46264" w:rsidRDefault="00F46264" w:rsidP="00F46264">
      <w:pPr>
        <w:autoSpaceDE w:val="0"/>
        <w:autoSpaceDN w:val="0"/>
        <w:adjustRightInd w:val="0"/>
        <w:ind w:firstLine="709"/>
        <w:jc w:val="both"/>
        <w:outlineLvl w:val="3"/>
        <w:rPr>
          <w:rFonts w:ascii="Times New Roman" w:hAnsi="Times New Roman" w:cs="Times New Roman"/>
          <w:b/>
          <w:sz w:val="24"/>
          <w:szCs w:val="24"/>
        </w:rPr>
      </w:pPr>
    </w:p>
    <w:p w:rsidR="00F46264" w:rsidRPr="00F46264" w:rsidRDefault="00F46264" w:rsidP="00F46264">
      <w:pPr>
        <w:autoSpaceDE w:val="0"/>
        <w:autoSpaceDN w:val="0"/>
        <w:adjustRightInd w:val="0"/>
        <w:ind w:firstLine="709"/>
        <w:jc w:val="both"/>
        <w:outlineLvl w:val="3"/>
        <w:rPr>
          <w:rFonts w:ascii="Times New Roman" w:hAnsi="Times New Roman" w:cs="Times New Roman"/>
          <w:b/>
          <w:sz w:val="24"/>
          <w:szCs w:val="24"/>
        </w:rPr>
      </w:pPr>
      <w:r w:rsidRPr="00F46264">
        <w:rPr>
          <w:rFonts w:ascii="Times New Roman" w:hAnsi="Times New Roman" w:cs="Times New Roman"/>
          <w:b/>
          <w:sz w:val="24"/>
          <w:szCs w:val="24"/>
        </w:rPr>
        <w:t>Статья 26. Составление бюджетной отчетности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lastRenderedPageBreak/>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2. Бюджетная отчетность Лебедевского сельсовета составляется местной администрацией на основании сводной бюджетной отчетности главных администраторов бюджетных средств.</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3. Бюджетная отчетность Лебедевского сельсовета является годовой. Отчет об исполнении бюджета является ежеквартальным.</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контрольно-счетный орган администрации Каратузского района.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27. Завершение текущего финансового года</w:t>
      </w:r>
    </w:p>
    <w:p w:rsidR="00F46264" w:rsidRPr="00F46264" w:rsidRDefault="00F46264" w:rsidP="00F46264">
      <w:pPr>
        <w:pStyle w:val="ConsNormal"/>
        <w:widowControl/>
        <w:numPr>
          <w:ilvl w:val="0"/>
          <w:numId w:val="18"/>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Операции по исполнению бюджета завершаются  31 декабря.</w:t>
      </w:r>
    </w:p>
    <w:p w:rsidR="00F46264" w:rsidRPr="00F46264" w:rsidRDefault="00F46264" w:rsidP="00F46264">
      <w:pPr>
        <w:pStyle w:val="ConsNormal"/>
        <w:widowControl/>
        <w:numPr>
          <w:ilvl w:val="0"/>
          <w:numId w:val="18"/>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46264" w:rsidRPr="00F46264" w:rsidRDefault="00F46264" w:rsidP="00F46264">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46264" w:rsidRPr="00F46264" w:rsidRDefault="00F46264" w:rsidP="00F46264">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46264" w:rsidRPr="00F46264" w:rsidRDefault="00F46264" w:rsidP="00F46264">
      <w:pPr>
        <w:numPr>
          <w:ilvl w:val="0"/>
          <w:numId w:val="18"/>
        </w:numPr>
        <w:tabs>
          <w:tab w:val="left" w:pos="0"/>
        </w:tabs>
        <w:autoSpaceDE w:val="0"/>
        <w:autoSpaceDN w:val="0"/>
        <w:adjustRightInd w:val="0"/>
        <w:spacing w:after="0" w:line="240" w:lineRule="auto"/>
        <w:jc w:val="both"/>
        <w:rPr>
          <w:rFonts w:ascii="Times New Roman" w:hAnsi="Times New Roman" w:cs="Times New Roman"/>
          <w:sz w:val="24"/>
          <w:szCs w:val="24"/>
        </w:rPr>
      </w:pPr>
      <w:r w:rsidRPr="00F46264">
        <w:rPr>
          <w:rFonts w:ascii="Times New Roman" w:hAnsi="Times New Roman" w:cs="Times New Roman"/>
          <w:sz w:val="24"/>
          <w:szCs w:val="24"/>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p>
    <w:p w:rsidR="00F46264" w:rsidRPr="00F46264" w:rsidRDefault="00F46264" w:rsidP="00F46264">
      <w:pPr>
        <w:pStyle w:val="ConsNormal"/>
        <w:widowControl/>
        <w:ind w:firstLine="709"/>
        <w:jc w:val="center"/>
        <w:rPr>
          <w:rFonts w:ascii="Times New Roman" w:hAnsi="Times New Roman"/>
          <w:b/>
          <w:sz w:val="24"/>
          <w:szCs w:val="24"/>
        </w:rPr>
      </w:pPr>
      <w:r w:rsidRPr="00F46264">
        <w:rPr>
          <w:rFonts w:ascii="Times New Roman" w:hAnsi="Times New Roman"/>
          <w:b/>
          <w:sz w:val="24"/>
          <w:szCs w:val="24"/>
        </w:rPr>
        <w:t xml:space="preserve">Глава 6. </w:t>
      </w:r>
      <w:r w:rsidRPr="00F46264">
        <w:rPr>
          <w:rFonts w:ascii="Times New Roman" w:hAnsi="Times New Roman"/>
          <w:b/>
          <w:bCs/>
          <w:sz w:val="24"/>
          <w:szCs w:val="24"/>
        </w:rPr>
        <w:t>Составление, внешняя проверка, рассмотрение и утверждение бюджетной отчетности</w:t>
      </w:r>
      <w:r w:rsidRPr="00F46264">
        <w:rPr>
          <w:rFonts w:ascii="Times New Roman" w:hAnsi="Times New Roman"/>
          <w:b/>
          <w:sz w:val="24"/>
          <w:szCs w:val="24"/>
        </w:rPr>
        <w:t>. Муниципальный финансовый контроль</w:t>
      </w:r>
    </w:p>
    <w:p w:rsidR="00F46264" w:rsidRPr="00F46264" w:rsidRDefault="00F46264" w:rsidP="00F46264">
      <w:pPr>
        <w:pStyle w:val="ConsNormal"/>
        <w:widowControl/>
        <w:ind w:firstLine="709"/>
        <w:jc w:val="center"/>
        <w:rPr>
          <w:rFonts w:ascii="Times New Roman" w:hAnsi="Times New Roman"/>
          <w:b/>
          <w:sz w:val="24"/>
          <w:szCs w:val="24"/>
        </w:rPr>
      </w:pPr>
    </w:p>
    <w:p w:rsidR="00F46264" w:rsidRPr="00F46264" w:rsidRDefault="00F46264" w:rsidP="00F46264">
      <w:pPr>
        <w:autoSpaceDE w:val="0"/>
        <w:autoSpaceDN w:val="0"/>
        <w:adjustRightInd w:val="0"/>
        <w:ind w:firstLine="709"/>
        <w:jc w:val="both"/>
        <w:outlineLvl w:val="3"/>
        <w:rPr>
          <w:rFonts w:ascii="Times New Roman" w:hAnsi="Times New Roman" w:cs="Times New Roman"/>
          <w:b/>
          <w:sz w:val="24"/>
          <w:szCs w:val="24"/>
        </w:rPr>
      </w:pPr>
      <w:r w:rsidRPr="00F46264">
        <w:rPr>
          <w:rFonts w:ascii="Times New Roman" w:hAnsi="Times New Roman" w:cs="Times New Roman"/>
          <w:b/>
          <w:sz w:val="24"/>
          <w:szCs w:val="24"/>
        </w:rPr>
        <w:t>Статья 28. Муниципальный финансовый контроль</w:t>
      </w:r>
    </w:p>
    <w:p w:rsidR="00F46264" w:rsidRPr="00F46264" w:rsidRDefault="00F46264" w:rsidP="00F46264">
      <w:pPr>
        <w:autoSpaceDE w:val="0"/>
        <w:autoSpaceDN w:val="0"/>
        <w:adjustRightInd w:val="0"/>
        <w:ind w:firstLine="709"/>
        <w:jc w:val="both"/>
        <w:outlineLvl w:val="3"/>
        <w:rPr>
          <w:rFonts w:ascii="Times New Roman" w:hAnsi="Times New Roman" w:cs="Times New Roman"/>
          <w:b/>
          <w:sz w:val="24"/>
          <w:szCs w:val="24"/>
        </w:rPr>
      </w:pPr>
    </w:p>
    <w:p w:rsidR="00F46264" w:rsidRPr="00F46264" w:rsidRDefault="00F46264" w:rsidP="00F46264">
      <w:pPr>
        <w:autoSpaceDE w:val="0"/>
        <w:autoSpaceDN w:val="0"/>
        <w:adjustRightInd w:val="0"/>
        <w:ind w:firstLine="709"/>
        <w:jc w:val="both"/>
        <w:outlineLvl w:val="3"/>
        <w:rPr>
          <w:rFonts w:ascii="Times New Roman" w:hAnsi="Times New Roman" w:cs="Times New Roman"/>
          <w:sz w:val="24"/>
          <w:szCs w:val="24"/>
        </w:rPr>
      </w:pPr>
      <w:r w:rsidRPr="00F46264">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Статья 29. Порядок представления отчетности об исполнении местного бюджета и отчета об исполнении местного бюджета за истекший финансовый год</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в орган внешнего муниципального финансового контроля не позднее чем через 30 дней .</w:t>
      </w:r>
    </w:p>
    <w:p w:rsidR="00F46264" w:rsidRPr="00F46264" w:rsidRDefault="00F46264" w:rsidP="00F46264">
      <w:pPr>
        <w:pStyle w:val="ConsNormal"/>
        <w:widowControl/>
        <w:ind w:firstLine="709"/>
        <w:jc w:val="both"/>
        <w:rPr>
          <w:rFonts w:ascii="Times New Roman" w:hAnsi="Times New Roman"/>
          <w:sz w:val="24"/>
          <w:szCs w:val="24"/>
        </w:rPr>
      </w:pPr>
      <w:r w:rsidRPr="00F46264">
        <w:rPr>
          <w:rFonts w:ascii="Times New Roman" w:hAnsi="Times New Roman"/>
          <w:sz w:val="24"/>
          <w:szCs w:val="24"/>
        </w:rPr>
        <w:t>Ежеквартальная отчетность об исполнении местного бюджета включает в себя следующие документы и материалы: отчет об исполнении местного бюджета прилагается отчет об использовании бюджетных ассигнований резервного фонда администрации сельсовета.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доходов бюджета по кодам классификации доходов бюджетов;</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расходов бюджета по ведомственной структуре расходов бюджета;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расходов бюджета по разделам и подразделам классификации расходов бюджетов;</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lastRenderedPageBreak/>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F46264" w:rsidRPr="00F46264" w:rsidRDefault="00F46264" w:rsidP="00F46264">
      <w:pPr>
        <w:ind w:firstLine="709"/>
        <w:jc w:val="both"/>
        <w:rPr>
          <w:rFonts w:ascii="Times New Roman" w:hAnsi="Times New Roman" w:cs="Times New Roman"/>
          <w:b/>
          <w:iCs/>
          <w:sz w:val="24"/>
          <w:szCs w:val="24"/>
        </w:rPr>
      </w:pPr>
      <w:r w:rsidRPr="00F46264">
        <w:rPr>
          <w:rFonts w:ascii="Times New Roman" w:hAnsi="Times New Roman" w:cs="Times New Roman"/>
          <w:b/>
          <w:iCs/>
          <w:sz w:val="24"/>
          <w:szCs w:val="24"/>
        </w:rPr>
        <w:t>Статья 30. Порядок проведения внешней проверки годового отчета об исполнении местного бюджета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vanish/>
          <w:sz w:val="24"/>
          <w:szCs w:val="24"/>
        </w:rPr>
        <w:t> </w:t>
      </w:r>
      <w:r w:rsidRPr="00F46264">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 администрации Каратузского района</w:t>
      </w:r>
      <w:r w:rsidR="00E05147" w:rsidRPr="00F46264">
        <w:rPr>
          <w:rFonts w:ascii="Times New Roman" w:hAnsi="Times New Roman" w:cs="Times New Roman"/>
          <w:sz w:val="24"/>
          <w:szCs w:val="24"/>
        </w:rPr>
        <w:t xml:space="preserve"> </w:t>
      </w:r>
    </w:p>
    <w:p w:rsidR="00F46264" w:rsidRPr="00F46264" w:rsidRDefault="00F46264" w:rsidP="00F46264">
      <w:pPr>
        <w:ind w:firstLine="709"/>
        <w:jc w:val="both"/>
        <w:rPr>
          <w:rFonts w:ascii="Times New Roman" w:hAnsi="Times New Roman" w:cs="Times New Roman"/>
          <w:vanish/>
          <w:sz w:val="24"/>
          <w:szCs w:val="24"/>
        </w:rPr>
      </w:pPr>
      <w:r w:rsidRPr="00F46264">
        <w:rPr>
          <w:rFonts w:ascii="Times New Roman" w:hAnsi="Times New Roman" w:cs="Times New Roman"/>
          <w:vanish/>
          <w:sz w:val="24"/>
          <w:szCs w:val="24"/>
        </w:rPr>
        <w:t> </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vanish/>
          <w:sz w:val="24"/>
          <w:szCs w:val="24"/>
        </w:rPr>
        <w:t> </w:t>
      </w:r>
      <w:r w:rsidRPr="00F46264">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46264" w:rsidRPr="00F46264" w:rsidRDefault="00F46264" w:rsidP="00F46264">
      <w:pPr>
        <w:ind w:firstLine="709"/>
        <w:jc w:val="both"/>
        <w:rPr>
          <w:rFonts w:ascii="Times New Roman" w:hAnsi="Times New Roman" w:cs="Times New Roman"/>
          <w:sz w:val="24"/>
          <w:szCs w:val="24"/>
        </w:rPr>
      </w:pPr>
      <w:r w:rsidRPr="00F46264">
        <w:rPr>
          <w:rFonts w:ascii="Times New Roman" w:hAnsi="Times New Roman" w:cs="Times New Roman"/>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F46264" w:rsidRPr="00F46264" w:rsidRDefault="00F46264" w:rsidP="00F46264">
      <w:pPr>
        <w:pStyle w:val="ConsNormal"/>
        <w:widowControl/>
        <w:spacing w:before="240" w:after="120"/>
        <w:ind w:firstLine="709"/>
        <w:jc w:val="both"/>
        <w:rPr>
          <w:rFonts w:ascii="Times New Roman" w:hAnsi="Times New Roman"/>
          <w:b/>
          <w:sz w:val="24"/>
          <w:szCs w:val="24"/>
        </w:rPr>
      </w:pPr>
      <w:r w:rsidRPr="00F46264">
        <w:rPr>
          <w:rFonts w:ascii="Times New Roman" w:hAnsi="Times New Roman"/>
          <w:b/>
          <w:sz w:val="24"/>
          <w:szCs w:val="24"/>
        </w:rPr>
        <w:t xml:space="preserve">Статья 31. Рассмотрение отчета об исполнении местного бюджета представительным органом </w:t>
      </w:r>
    </w:p>
    <w:p w:rsidR="00F46264" w:rsidRPr="00F46264" w:rsidRDefault="00F46264" w:rsidP="00F46264">
      <w:pPr>
        <w:pStyle w:val="ConsNormal"/>
        <w:widowControl/>
        <w:numPr>
          <w:ilvl w:val="0"/>
          <w:numId w:val="12"/>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F46264" w:rsidRPr="00F46264" w:rsidRDefault="00F46264" w:rsidP="00F46264">
      <w:pPr>
        <w:pStyle w:val="ConsNormal"/>
        <w:widowControl/>
        <w:numPr>
          <w:ilvl w:val="0"/>
          <w:numId w:val="12"/>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На заседании представительного органа заслушивается доклад Главы местной администрации либо, по его распоряжению, главный бухгалтер администрации Лебедевского сельсовета об исполнении местного бюджета.</w:t>
      </w:r>
    </w:p>
    <w:p w:rsidR="00F46264" w:rsidRPr="00F46264" w:rsidRDefault="00F46264" w:rsidP="00F46264">
      <w:pPr>
        <w:pStyle w:val="ConsNormal"/>
        <w:widowControl/>
        <w:numPr>
          <w:ilvl w:val="0"/>
          <w:numId w:val="12"/>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rsidR="00F46264" w:rsidRPr="00F46264" w:rsidRDefault="00F46264" w:rsidP="00F46264">
      <w:pPr>
        <w:pStyle w:val="ConsNormal"/>
        <w:widowControl/>
        <w:numPr>
          <w:ilvl w:val="0"/>
          <w:numId w:val="11"/>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 утверждении отчета об исполнении местного бюджета и принятии соответствующего решения представительного органа;</w:t>
      </w:r>
    </w:p>
    <w:p w:rsidR="00F46264" w:rsidRPr="00F46264" w:rsidRDefault="00F46264" w:rsidP="00F46264">
      <w:pPr>
        <w:pStyle w:val="ConsNormal"/>
        <w:widowControl/>
        <w:numPr>
          <w:ilvl w:val="0"/>
          <w:numId w:val="11"/>
        </w:numPr>
        <w:autoSpaceDE w:val="0"/>
        <w:autoSpaceDN w:val="0"/>
        <w:adjustRightInd w:val="0"/>
        <w:snapToGrid/>
        <w:jc w:val="both"/>
        <w:rPr>
          <w:rFonts w:ascii="Times New Roman" w:hAnsi="Times New Roman"/>
          <w:sz w:val="24"/>
          <w:szCs w:val="24"/>
        </w:rPr>
      </w:pPr>
      <w:r w:rsidRPr="00F46264">
        <w:rPr>
          <w:rFonts w:ascii="Times New Roman" w:hAnsi="Times New Roman"/>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F46264" w:rsidRPr="00F46264" w:rsidRDefault="00F46264" w:rsidP="00F46264">
      <w:pPr>
        <w:autoSpaceDE w:val="0"/>
        <w:autoSpaceDN w:val="0"/>
        <w:adjustRightInd w:val="0"/>
        <w:ind w:firstLine="709"/>
        <w:jc w:val="both"/>
        <w:rPr>
          <w:rFonts w:ascii="Times New Roman" w:hAnsi="Times New Roman" w:cs="Times New Roman"/>
          <w:sz w:val="24"/>
          <w:szCs w:val="24"/>
        </w:rPr>
      </w:pPr>
      <w:r w:rsidRPr="00F46264">
        <w:rPr>
          <w:rFonts w:ascii="Times New Roman" w:hAnsi="Times New Roman" w:cs="Times New Roman"/>
          <w:sz w:val="24"/>
          <w:szCs w:val="24"/>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0F2B" w:rsidRDefault="00BC0F2B"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Default="00E05147" w:rsidP="00B748B3">
      <w:pPr>
        <w:pStyle w:val="aa"/>
        <w:rPr>
          <w:rFonts w:ascii="Times New Roman" w:eastAsia="Times New Roman" w:hAnsi="Times New Roman" w:cs="Times New Roman"/>
          <w:sz w:val="24"/>
          <w:szCs w:val="24"/>
        </w:rPr>
      </w:pPr>
    </w:p>
    <w:p w:rsidR="00E05147" w:rsidRPr="00F46264" w:rsidRDefault="00E05147" w:rsidP="00B748B3">
      <w:pPr>
        <w:pStyle w:val="aa"/>
        <w:rPr>
          <w:rFonts w:ascii="Times New Roman" w:eastAsia="Times New Roman" w:hAnsi="Times New Roman" w:cs="Times New Roman"/>
          <w:sz w:val="24"/>
          <w:szCs w:val="24"/>
        </w:rPr>
      </w:pPr>
    </w:p>
    <w:p w:rsidR="00BC0F2B" w:rsidRDefault="00BC0F2B" w:rsidP="00BC0F2B">
      <w:pPr>
        <w:pStyle w:val="aa"/>
        <w:jc w:val="center"/>
        <w:rPr>
          <w:rFonts w:ascii="Times New Roman" w:eastAsia="Times New Roman" w:hAnsi="Times New Roman" w:cs="Times New Roman"/>
          <w:sz w:val="28"/>
          <w:szCs w:val="28"/>
        </w:rPr>
      </w:pPr>
    </w:p>
    <w:p w:rsidR="00BC0F2B" w:rsidRPr="00BC0F2B" w:rsidRDefault="00BC0F2B" w:rsidP="00BC0F2B">
      <w:pPr>
        <w:autoSpaceDE w:val="0"/>
        <w:autoSpaceDN w:val="0"/>
        <w:adjustRightInd w:val="0"/>
        <w:jc w:val="both"/>
        <w:rPr>
          <w:rFonts w:ascii="Times New Roman" w:hAnsi="Times New Roman" w:cs="Times New Roman"/>
          <w:i/>
          <w:sz w:val="28"/>
          <w:szCs w:val="28"/>
        </w:rPr>
        <w:sectPr w:rsidR="00BC0F2B" w:rsidRPr="00BC0F2B" w:rsidSect="000A3529">
          <w:headerReference w:type="default" r:id="rId9"/>
          <w:pgSz w:w="11906" w:h="16838"/>
          <w:pgMar w:top="899" w:right="850" w:bottom="851" w:left="1701" w:header="708" w:footer="708" w:gutter="0"/>
          <w:cols w:space="708"/>
          <w:titlePg/>
          <w:docGrid w:linePitch="360"/>
        </w:sectPr>
      </w:pPr>
    </w:p>
    <w:p w:rsidR="00BC0F2B" w:rsidRPr="0054045F" w:rsidRDefault="00BC0F2B" w:rsidP="0054045F">
      <w:pPr>
        <w:pStyle w:val="aa"/>
        <w:jc w:val="right"/>
      </w:pPr>
    </w:p>
    <w:sectPr w:rsidR="00BC0F2B" w:rsidRPr="0054045F" w:rsidSect="0017244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7B" w:rsidRDefault="00A3427B" w:rsidP="00BC0F2B">
      <w:pPr>
        <w:spacing w:after="0" w:line="240" w:lineRule="auto"/>
      </w:pPr>
      <w:r>
        <w:separator/>
      </w:r>
    </w:p>
  </w:endnote>
  <w:endnote w:type="continuationSeparator" w:id="0">
    <w:p w:rsidR="00A3427B" w:rsidRDefault="00A3427B" w:rsidP="00BC0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7B" w:rsidRDefault="00A3427B" w:rsidP="00BC0F2B">
      <w:pPr>
        <w:spacing w:after="0" w:line="240" w:lineRule="auto"/>
      </w:pPr>
      <w:r>
        <w:separator/>
      </w:r>
    </w:p>
  </w:footnote>
  <w:footnote w:type="continuationSeparator" w:id="0">
    <w:p w:rsidR="00A3427B" w:rsidRDefault="00A3427B" w:rsidP="00BC0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2B" w:rsidRDefault="00BC0F2B" w:rsidP="00486CB1">
    <w:pPr>
      <w:pStyle w:val="a6"/>
    </w:pPr>
  </w:p>
  <w:p w:rsidR="00BC0F2B" w:rsidRDefault="00BC0F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265"/>
        </w:tabs>
        <w:ind w:left="131"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FD1C73"/>
    <w:multiLevelType w:val="multilevel"/>
    <w:tmpl w:val="322A01B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2"/>
  </w:num>
  <w:num w:numId="4">
    <w:abstractNumId w:val="20"/>
  </w:num>
  <w:num w:numId="5">
    <w:abstractNumId w:val="16"/>
  </w:num>
  <w:num w:numId="6">
    <w:abstractNumId w:val="4"/>
  </w:num>
  <w:num w:numId="7">
    <w:abstractNumId w:val="7"/>
  </w:num>
  <w:num w:numId="8">
    <w:abstractNumId w:val="5"/>
  </w:num>
  <w:num w:numId="9">
    <w:abstractNumId w:val="11"/>
  </w:num>
  <w:num w:numId="10">
    <w:abstractNumId w:val="15"/>
  </w:num>
  <w:num w:numId="11">
    <w:abstractNumId w:val="18"/>
  </w:num>
  <w:num w:numId="12">
    <w:abstractNumId w:val="12"/>
  </w:num>
  <w:num w:numId="13">
    <w:abstractNumId w:val="9"/>
  </w:num>
  <w:num w:numId="14">
    <w:abstractNumId w:val="17"/>
  </w:num>
  <w:num w:numId="15">
    <w:abstractNumId w:val="6"/>
  </w:num>
  <w:num w:numId="16">
    <w:abstractNumId w:val="14"/>
  </w:num>
  <w:num w:numId="17">
    <w:abstractNumId w:val="3"/>
  </w:num>
  <w:num w:numId="18">
    <w:abstractNumId w:val="10"/>
  </w:num>
  <w:num w:numId="19">
    <w:abstractNumId w:val="1"/>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C0F2B"/>
    <w:rsid w:val="00107088"/>
    <w:rsid w:val="00126072"/>
    <w:rsid w:val="0017244E"/>
    <w:rsid w:val="00196F0D"/>
    <w:rsid w:val="002F5316"/>
    <w:rsid w:val="00486CB1"/>
    <w:rsid w:val="004F24CB"/>
    <w:rsid w:val="005040DE"/>
    <w:rsid w:val="0054045F"/>
    <w:rsid w:val="00560A51"/>
    <w:rsid w:val="006916EB"/>
    <w:rsid w:val="00865585"/>
    <w:rsid w:val="009F5906"/>
    <w:rsid w:val="00A3427B"/>
    <w:rsid w:val="00A42505"/>
    <w:rsid w:val="00A850C1"/>
    <w:rsid w:val="00AA7B62"/>
    <w:rsid w:val="00B0349D"/>
    <w:rsid w:val="00B748B3"/>
    <w:rsid w:val="00B94CF5"/>
    <w:rsid w:val="00BC0F2B"/>
    <w:rsid w:val="00C11AB6"/>
    <w:rsid w:val="00D95E3D"/>
    <w:rsid w:val="00DA3D0D"/>
    <w:rsid w:val="00E05147"/>
    <w:rsid w:val="00E752E9"/>
    <w:rsid w:val="00F46264"/>
    <w:rsid w:val="00F506B0"/>
    <w:rsid w:val="00F8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0D"/>
  </w:style>
  <w:style w:type="paragraph" w:styleId="1">
    <w:name w:val="heading 1"/>
    <w:basedOn w:val="a"/>
    <w:next w:val="a"/>
    <w:link w:val="10"/>
    <w:qFormat/>
    <w:rsid w:val="00BC0F2B"/>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865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F2B"/>
    <w:rPr>
      <w:rFonts w:ascii="Times New Roman" w:eastAsia="Times New Roman" w:hAnsi="Times New Roman" w:cs="Times New Roman"/>
      <w:sz w:val="28"/>
      <w:szCs w:val="20"/>
    </w:rPr>
  </w:style>
  <w:style w:type="paragraph" w:customStyle="1" w:styleId="ConsPlusNormal">
    <w:name w:val="ConsPlusNormal"/>
    <w:rsid w:val="00BC0F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C0F2B"/>
    <w:pPr>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rsid w:val="00BC0F2B"/>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BC0F2B"/>
    <w:rPr>
      <w:rFonts w:ascii="Times New Roman" w:eastAsia="Times New Roman" w:hAnsi="Times New Roman" w:cs="Times New Roman"/>
      <w:sz w:val="20"/>
      <w:szCs w:val="20"/>
    </w:rPr>
  </w:style>
  <w:style w:type="character" w:styleId="a5">
    <w:name w:val="footnote reference"/>
    <w:uiPriority w:val="99"/>
    <w:rsid w:val="00BC0F2B"/>
    <w:rPr>
      <w:vertAlign w:val="superscript"/>
    </w:rPr>
  </w:style>
  <w:style w:type="paragraph" w:styleId="a6">
    <w:name w:val="header"/>
    <w:basedOn w:val="a"/>
    <w:link w:val="a7"/>
    <w:uiPriority w:val="99"/>
    <w:rsid w:val="00BC0F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C0F2B"/>
    <w:rPr>
      <w:rFonts w:ascii="Times New Roman" w:eastAsia="Times New Roman" w:hAnsi="Times New Roman" w:cs="Times New Roman"/>
      <w:sz w:val="24"/>
      <w:szCs w:val="24"/>
    </w:rPr>
  </w:style>
  <w:style w:type="paragraph" w:styleId="a8">
    <w:name w:val="footer"/>
    <w:basedOn w:val="a"/>
    <w:link w:val="a9"/>
    <w:rsid w:val="00BC0F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BC0F2B"/>
    <w:rPr>
      <w:rFonts w:ascii="Times New Roman" w:eastAsia="Times New Roman" w:hAnsi="Times New Roman" w:cs="Times New Roman"/>
      <w:sz w:val="24"/>
      <w:szCs w:val="24"/>
    </w:rPr>
  </w:style>
  <w:style w:type="paragraph" w:styleId="aa">
    <w:name w:val="No Spacing"/>
    <w:uiPriority w:val="1"/>
    <w:qFormat/>
    <w:rsid w:val="00BC0F2B"/>
    <w:pPr>
      <w:spacing w:after="0" w:line="240" w:lineRule="auto"/>
    </w:pPr>
  </w:style>
  <w:style w:type="paragraph" w:styleId="ab">
    <w:name w:val="Normal (Web)"/>
    <w:basedOn w:val="a"/>
    <w:uiPriority w:val="99"/>
    <w:unhideWhenUsed/>
    <w:rsid w:val="00DA3D0D"/>
    <w:pPr>
      <w:spacing w:before="100" w:beforeAutospacing="1" w:after="119"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865585"/>
    <w:rPr>
      <w:rFonts w:asciiTheme="majorHAnsi" w:eastAsiaTheme="majorEastAsia" w:hAnsiTheme="majorHAnsi" w:cstheme="majorBidi"/>
      <w:b/>
      <w:bCs/>
      <w:i/>
      <w:iCs/>
      <w:color w:val="4F81BD" w:themeColor="accent1"/>
    </w:rPr>
  </w:style>
  <w:style w:type="paragraph" w:customStyle="1" w:styleId="ac">
    <w:name w:val="Знак"/>
    <w:basedOn w:val="a"/>
    <w:rsid w:val="00865585"/>
    <w:pPr>
      <w:spacing w:after="160" w:line="240" w:lineRule="exact"/>
    </w:pPr>
    <w:rPr>
      <w:rFonts w:ascii="Verdana" w:eastAsia="Times New Roman" w:hAnsi="Verdana" w:cs="Times New Roman"/>
      <w:sz w:val="24"/>
      <w:szCs w:val="24"/>
      <w:lang w:val="en-US" w:eastAsia="en-US"/>
    </w:rPr>
  </w:style>
  <w:style w:type="paragraph" w:customStyle="1" w:styleId="ConsNormal">
    <w:name w:val="ConsNormal"/>
    <w:rsid w:val="00B0349D"/>
    <w:pPr>
      <w:widowControl w:val="0"/>
      <w:snapToGrid w:val="0"/>
      <w:spacing w:after="0" w:line="240" w:lineRule="auto"/>
      <w:ind w:firstLine="720"/>
    </w:pPr>
    <w:rPr>
      <w:rFonts w:ascii="Arial" w:eastAsia="Times New Roman" w:hAnsi="Arial" w:cs="Times New Roman"/>
      <w:sz w:val="20"/>
      <w:szCs w:val="20"/>
    </w:rPr>
  </w:style>
  <w:style w:type="paragraph" w:customStyle="1" w:styleId="ConsCell">
    <w:name w:val="ConsCell"/>
    <w:rsid w:val="00B0349D"/>
    <w:pPr>
      <w:widowControl w:val="0"/>
      <w:autoSpaceDE w:val="0"/>
      <w:autoSpaceDN w:val="0"/>
      <w:adjustRightInd w:val="0"/>
      <w:spacing w:after="0" w:line="240" w:lineRule="auto"/>
    </w:pPr>
    <w:rPr>
      <w:rFonts w:ascii="Arial" w:eastAsia="Calibri" w:hAnsi="Arial" w:cs="Arial"/>
      <w:sz w:val="20"/>
      <w:szCs w:val="20"/>
    </w:rPr>
  </w:style>
  <w:style w:type="character" w:styleId="ad">
    <w:name w:val="page number"/>
    <w:basedOn w:val="a0"/>
    <w:rsid w:val="00F46264"/>
  </w:style>
  <w:style w:type="paragraph" w:styleId="ae">
    <w:name w:val="Title"/>
    <w:basedOn w:val="a"/>
    <w:link w:val="af"/>
    <w:qFormat/>
    <w:rsid w:val="00F46264"/>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F46264"/>
    <w:rPr>
      <w:rFonts w:ascii="Times New Roman" w:eastAsia="Times New Roman" w:hAnsi="Times New Roman" w:cs="Times New Roman"/>
      <w:sz w:val="28"/>
      <w:szCs w:val="20"/>
    </w:rPr>
  </w:style>
  <w:style w:type="character" w:customStyle="1" w:styleId="f">
    <w:name w:val="f"/>
    <w:basedOn w:val="a0"/>
    <w:rsid w:val="00F46264"/>
  </w:style>
  <w:style w:type="character" w:styleId="af0">
    <w:name w:val="Strong"/>
    <w:basedOn w:val="a0"/>
    <w:uiPriority w:val="22"/>
    <w:qFormat/>
    <w:rsid w:val="00F46264"/>
    <w:rPr>
      <w:b/>
      <w:bCs/>
    </w:rPr>
  </w:style>
  <w:style w:type="paragraph" w:styleId="af1">
    <w:name w:val="Balloon Text"/>
    <w:basedOn w:val="a"/>
    <w:link w:val="af2"/>
    <w:uiPriority w:val="99"/>
    <w:semiHidden/>
    <w:unhideWhenUsed/>
    <w:rsid w:val="00F462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46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24349">
      <w:bodyDiv w:val="1"/>
      <w:marLeft w:val="0"/>
      <w:marRight w:val="0"/>
      <w:marTop w:val="0"/>
      <w:marBottom w:val="0"/>
      <w:divBdr>
        <w:top w:val="none" w:sz="0" w:space="0" w:color="auto"/>
        <w:left w:val="none" w:sz="0" w:space="0" w:color="auto"/>
        <w:bottom w:val="none" w:sz="0" w:space="0" w:color="auto"/>
        <w:right w:val="none" w:sz="0" w:space="0" w:color="auto"/>
      </w:divBdr>
    </w:div>
    <w:div w:id="11468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DB6CE33744B771088C5B359FF72310B0745D11A1E70430B991604B48932oDT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33BF-82E3-4763-A772-5721E172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5473</Words>
  <Characters>31201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2013-10-18T00:54:00Z</cp:lastPrinted>
  <dcterms:created xsi:type="dcterms:W3CDTF">2013-10-17T07:33:00Z</dcterms:created>
  <dcterms:modified xsi:type="dcterms:W3CDTF">2014-11-13T03:09:00Z</dcterms:modified>
</cp:coreProperties>
</file>